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2025年南安市农村一二三产业融合发展项目清单（第二批）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3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37"/>
        <w:gridCol w:w="1478"/>
        <w:gridCol w:w="1222"/>
        <w:gridCol w:w="4032"/>
        <w:gridCol w:w="1411"/>
        <w:gridCol w:w="1521"/>
        <w:gridCol w:w="1487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  地点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主要建设内容（不超过300字）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申请用地总需求（亩）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    需报批农转用面积（亩）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计划年度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蓬岛村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乡村振兴电子商务区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蓬岛村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项目占地23.586亩，主要建设占地约1160平方米的电子商务会议厅，占地3250平方米的公共服务中心，占地约340平方米的电商服务展示中心，占地980平方米电商直播中心及直播区，电商物流配送中心等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23.586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0.987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农村休闲观光旅游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大富琅  农文旅  融合发展示范项目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南安市英都镇大新村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项目占地29亩，主要建设餐饮和公共服务中心3350平米，展示中心1440平米，农产品初加工中心和冷库1600平米，水上舞台1个、垂钓台3个、科普廊道1公里，水果园等设施，建设农耕园、采摘果园等50亩。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sectPr>
          <w:pgSz w:w="16838" w:h="11906" w:orient="landscape"/>
          <w:pgMar w:top="1587" w:right="1701" w:bottom="1474" w:left="1587" w:header="851" w:footer="992" w:gutter="0"/>
          <w:cols w:space="0" w:num="1"/>
          <w:rtlGutter w:val="0"/>
          <w:docGrid w:type="lines" w:linePitch="315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eastAsia" w:eastAsia="SimSun"/>
          <w:lang w:eastAsia="zh-CN"/>
        </w:rPr>
      </w:pPr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Dk3MGU2NTVkNWQ2OTg0YjIwMGRiYzRkZWVmMWIifQ=="/>
  </w:docVars>
  <w:rsids>
    <w:rsidRoot w:val="683F17CB"/>
    <w:rsid w:val="13180F1C"/>
    <w:rsid w:val="23BFF311"/>
    <w:rsid w:val="28205E7E"/>
    <w:rsid w:val="35FB2DE4"/>
    <w:rsid w:val="3B771E3D"/>
    <w:rsid w:val="3D77B8A7"/>
    <w:rsid w:val="4EA4CEDB"/>
    <w:rsid w:val="5A382944"/>
    <w:rsid w:val="64EB4933"/>
    <w:rsid w:val="683F17CB"/>
    <w:rsid w:val="77FC35AE"/>
    <w:rsid w:val="7AAD57CB"/>
    <w:rsid w:val="7B2F03EE"/>
    <w:rsid w:val="7BF91F6E"/>
    <w:rsid w:val="AE6C075E"/>
    <w:rsid w:val="AFDD4ED9"/>
    <w:rsid w:val="B5FE5CE6"/>
    <w:rsid w:val="BBFF4174"/>
    <w:rsid w:val="E4C36FD3"/>
    <w:rsid w:val="FDEFC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??_GB2312" w:hAnsi="??_GB2312" w:eastAsia="Times New Roman"/>
      <w:szCs w:val="20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637</Characters>
  <Lines>0</Lines>
  <Paragraphs>0</Paragraphs>
  <TotalTime>0</TotalTime>
  <ScaleCrop>false</ScaleCrop>
  <LinksUpToDate>false</LinksUpToDate>
  <CharactersWithSpaces>671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2024-08-10T02:29:00Z</dcterms:created>
  <dc:creator>admin</dc:creator>
  <cp:lastModifiedBy>kylin</cp:lastModifiedBy>
  <cp:lastPrinted>2025-04-23T23:50:00Z</cp:lastPrinted>
  <dcterms:modified xsi:type="dcterms:W3CDTF">2025-05-09T15:46:02Z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2A3CE5CEB3E5A05F92B21D6851AA718D</vt:lpwstr>
  </property>
</Properties>
</file>