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028DE">
      <w:pPr>
        <w:spacing w:line="580" w:lineRule="exact"/>
        <w:rPr>
          <w:rFonts w:hint="eastAsia" w:ascii="仿宋_GB2312" w:eastAsia="仿宋_GB2312" w:cs="Calibri"/>
          <w:b/>
          <w:sz w:val="36"/>
          <w:szCs w:val="36"/>
        </w:rPr>
      </w:pPr>
      <w:r>
        <w:rPr>
          <w:rFonts w:ascii="仿宋_GB2312" w:eastAsia="仿宋_GB2312" w:cs="Calibri"/>
          <w:b/>
          <w:sz w:val="36"/>
          <w:szCs w:val="36"/>
        </w:rPr>
        <w:t>附件：</w:t>
      </w:r>
    </w:p>
    <w:p w14:paraId="7FE13698">
      <w:pPr>
        <w:spacing w:line="580" w:lineRule="exact"/>
        <w:ind w:firstLine="723" w:firstLineChars="200"/>
        <w:jc w:val="center"/>
        <w:rPr>
          <w:rFonts w:hint="eastAsia" w:ascii="仿宋_GB2312" w:eastAsia="仿宋_GB2312" w:cs="Calibri"/>
          <w:b/>
          <w:sz w:val="36"/>
          <w:szCs w:val="36"/>
        </w:rPr>
      </w:pPr>
      <w:bookmarkStart w:id="0" w:name="_GoBack"/>
      <w:r>
        <w:rPr>
          <w:rFonts w:ascii="仿宋_GB2312" w:eastAsia="仿宋_GB2312" w:cs="Calibri"/>
          <w:b/>
          <w:sz w:val="36"/>
          <w:szCs w:val="36"/>
        </w:rPr>
        <w:t>南安市</w:t>
      </w:r>
      <w:r>
        <w:rPr>
          <w:rFonts w:hint="eastAsia" w:ascii="仿宋_GB2312" w:eastAsia="仿宋_GB2312" w:cs="Calibri"/>
          <w:b/>
          <w:sz w:val="36"/>
          <w:szCs w:val="36"/>
        </w:rPr>
        <w:t>拟推荐申报泉州市2025年畜牧“五新”推广项目的名单</w:t>
      </w:r>
    </w:p>
    <w:bookmarkEnd w:id="0"/>
    <w:p w14:paraId="6F3275D0">
      <w:pPr>
        <w:pStyle w:val="2"/>
        <w:rPr>
          <w:rFonts w:hint="eastAsia"/>
        </w:rPr>
      </w:pPr>
    </w:p>
    <w:tbl>
      <w:tblPr>
        <w:tblStyle w:val="4"/>
        <w:tblW w:w="138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6"/>
        <w:gridCol w:w="3384"/>
        <w:gridCol w:w="4174"/>
        <w:gridCol w:w="1652"/>
        <w:gridCol w:w="1363"/>
        <w:gridCol w:w="1996"/>
      </w:tblGrid>
      <w:tr w14:paraId="5F40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E8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E0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乡镇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D4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养殖场名称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DF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推广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6"/>
                <w:rFonts w:hint="default" w:hAnsi="宋体"/>
                <w:lang w:bidi="ar"/>
              </w:rPr>
              <w:t>五新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6"/>
                <w:rFonts w:hint="default" w:hAnsi="宋体"/>
                <w:lang w:bidi="ar"/>
              </w:rPr>
              <w:t>项目内容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CD1B"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项目投资金额（万元）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2C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补助金额（万元）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D8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推荐专家</w:t>
            </w:r>
          </w:p>
        </w:tc>
      </w:tr>
      <w:tr w14:paraId="4B18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637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0D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罗东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C5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南安市罗东镇新明养殖综合场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67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蝉花虫草鸡蛋的研发和推广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8D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09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09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叶谋泰 李清衍</w:t>
            </w:r>
          </w:p>
        </w:tc>
      </w:tr>
      <w:tr w14:paraId="4457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AC1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01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向阳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FE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南安市顺顺农业发展有限公司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06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蛋鸡生物安全体系建设之智能化消毒设备配套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E66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A08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09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杨家飞 陈秋萍</w:t>
            </w:r>
          </w:p>
        </w:tc>
      </w:tr>
      <w:tr w14:paraId="6680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C6C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1B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向阳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F3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南安鼎盛养殖有限公司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37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新型数字智能化养殖模式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533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38.36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27B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34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叶苹苹 黄文生</w:t>
            </w:r>
          </w:p>
        </w:tc>
      </w:tr>
      <w:tr w14:paraId="5545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AC0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93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东田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5E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泉州市宏邦牧业有限公司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0E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添加减抗新型饲料添加剂高酸型酸美孝素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F1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B4D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48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杨家飞 颜云烽</w:t>
            </w:r>
          </w:p>
        </w:tc>
      </w:tr>
      <w:tr w14:paraId="4B5B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BCD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E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81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91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A8C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EA4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89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CB2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2C0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03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2D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7E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C23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900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78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4ED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48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4D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D6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C8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E7B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6F5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D0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7D25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067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11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FB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9E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B4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DE6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04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AD2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DAC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613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9C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47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AB9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7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70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 w14:paraId="5CCB05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4C18"/>
    <w:rsid w:val="1B2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2024-12-04T00:38:00Z</dcterms:created>
  <dc:creator>Administrator</dc:creator>
  <cp:lastModifiedBy>Administrator</cp:lastModifiedBy>
  <dcterms:modified xsi:type="dcterms:W3CDTF">2024-12-04T00:38:24Z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C494835606EE4F1F9A0C54380A21D787_11</vt:lpwstr>
  </property>
</Properties>
</file>