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南安市农业农村局2024年普法责任清单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18"/>
          <w:szCs w:val="18"/>
        </w:rPr>
      </w:pPr>
    </w:p>
    <w:p>
      <w:pPr>
        <w:spacing w:line="580" w:lineRule="exact"/>
        <w:ind w:left="95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一、重点宣传的法律法规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 xml:space="preserve">习近平法治思想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pacing w:val="-5"/>
          <w:kern w:val="0"/>
          <w:sz w:val="32"/>
          <w:szCs w:val="32"/>
          <w:shd w:val="clear" w:color="auto" w:fill="FFFFFF"/>
        </w:rPr>
        <w:t>宪法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》《民法典》《国家安全法》《反有组织犯罪法》《党政主要负责人履行推进法治建设第一责任人职责规定》《优化营商环境条例》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政策法规科、办公室</w:t>
      </w:r>
    </w:p>
    <w:p>
      <w:pPr>
        <w:spacing w:line="580" w:lineRule="exact"/>
        <w:ind w:firstLine="960" w:firstLine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《乡村振兴促进法》、《福建省乡村振兴促进条例》</w:t>
      </w:r>
    </w:p>
    <w:p>
      <w:pPr>
        <w:spacing w:line="580" w:lineRule="exact"/>
        <w:ind w:left="739" w:leftChars="352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乡村振兴科、市乡村振兴服务中心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pacing w:val="-5"/>
          <w:kern w:val="0"/>
          <w:sz w:val="32"/>
          <w:szCs w:val="32"/>
          <w:shd w:val="clear" w:color="auto" w:fill="FFFFFF"/>
        </w:rPr>
        <w:t>保守国家秘密法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》《政府信息公开条例》《政府督查工作条例》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</w:p>
    <w:p>
      <w:pPr>
        <w:ind w:left="218" w:leftChars="104" w:firstLine="739" w:firstLineChars="231"/>
        <w:jc w:val="left"/>
        <w:rPr>
          <w:rFonts w:ascii="方正仿宋_GBK" w:hAnsi="方正仿宋_GBK" w:eastAsia="方正仿宋_GBK" w:cs="方正仿宋_GBK"/>
          <w:spacing w:val="-5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《中国共产党章程》《关于新形势下党内政治生活的若干准则》《中国共产党组织工作条例》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《中国共产党农村工作条例》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《中国共产党党和国家机关基层组织工作条例》《中国共产党支部工作条例（试行）》《中国共产党党员教育管理工作条例》《中国共产党廉洁自律准则》《中国共产党纪律处分条例》《中国共产党问责条例》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《党史学习教育工作条例》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办公室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《土地承包法》《农村土地承包合同管理办法》《福建省村集体财务管理条例》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农经科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《土地管理法》《土地管理法实施条例》《福建省土地管理条例》《农民专业合作社法》</w:t>
      </w:r>
    </w:p>
    <w:p>
      <w:pPr>
        <w:spacing w:line="580" w:lineRule="exact"/>
        <w:ind w:left="319" w:leftChars="152" w:firstLine="643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市农村合作经济发展中心、市农业综合执法大队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《农业法》《粮食安全保障法》《种子法》《生物安全法》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《农业技术推广法》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《植物检疫条例》《野生植物保护条例》《农业转基因生物安全管理条例》《福建省种子条例》《农药管理条例》</w:t>
      </w:r>
      <w:r>
        <w:rPr>
          <w:rFonts w:hint="eastAsia" w:ascii="方正仿宋_GBK" w:hAnsi="方正仿宋_GBK" w:eastAsia="方正仿宋_GBK" w:cs="方正仿宋_GBK"/>
          <w:spacing w:val="-5"/>
          <w:kern w:val="0"/>
          <w:sz w:val="32"/>
          <w:szCs w:val="32"/>
          <w:shd w:val="clear" w:color="auto" w:fill="FFFFFF"/>
        </w:rPr>
        <w:t>《福建省农业生态环境保护条例》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《农作物种子生产经营许可管理办法》《农作物种子标签和使用说明管理办法》</w:t>
      </w:r>
      <w:r>
        <w:rPr>
          <w:rFonts w:hint="eastAsia" w:ascii="方正仿宋_GBK" w:hAnsi="方正仿宋_GBK" w:eastAsia="方正仿宋_GBK" w:cs="方正仿宋_GBK"/>
          <w:spacing w:val="-5"/>
          <w:kern w:val="0"/>
          <w:sz w:val="32"/>
          <w:szCs w:val="32"/>
          <w:shd w:val="clear" w:color="auto" w:fill="FFFFFF"/>
        </w:rPr>
        <w:t>《肥料登记管理办法》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产教科、市种植业服务中心、市农业综合执法大队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《动物防疫法》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《畜牧法》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《饲料和饲料添加剂管理条例》《重大动物疫情应急条例》《兽药管理条例》《病原微生物实验室生物安全管理条例》《福建省动物防疫条例》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《生猪屠宰管理条例》《动物检疫管理办法》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畜牧兽医科、市畜牧兽医站、市农业综合执法大队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《农田建设项目管理办法》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农田建设管理科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9.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渔业法》《福建省实施&lt;渔业法&gt;办法》《渔业捕捞许可管理规定》《水生野生动物保护实施条例》《渔港水域交通安全管理条例》《水产苗种管理办法》《水域滩涂养殖发证登记办法》《渔业船舶登记办法》《渔业港航监督行政处罚规定》</w:t>
      </w:r>
    </w:p>
    <w:p>
      <w:pPr>
        <w:spacing w:line="580" w:lineRule="exact"/>
        <w:ind w:left="319" w:leftChars="152" w:firstLine="643" w:firstLineChars="200"/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渔业科、市水技站、市农业综合执法大队</w:t>
      </w:r>
    </w:p>
    <w:p>
      <w:pPr>
        <w:spacing w:line="580" w:lineRule="exact"/>
        <w:ind w:firstLine="960" w:firstLineChars="300"/>
      </w:pPr>
      <w:r>
        <w:rPr>
          <w:rFonts w:eastAsia="方正仿宋_GBK"/>
          <w:sz w:val="32"/>
          <w:szCs w:val="32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《农产品质量安全法》《绿色食品标志管理办法》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市农产品质量安全中心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《安全生产法》《道路交通安全法》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《农业机械化促进法》《农业机械安全监督管理条例》《拖拉机驾驶培训管理办法》《拖拉机和联合收割机驾驶证管理规定》《拖拉机和联合收割机登记规定》《农业机械维修管理规定》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安办、市农业机械化发展中心、市农业机械技术推广中心、市农业综合执法大队</w:t>
      </w:r>
    </w:p>
    <w:p>
      <w:pPr>
        <w:spacing w:line="580" w:lineRule="exact"/>
        <w:ind w:left="319" w:leftChars="152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二、机关内部学法活动（专题活动）</w:t>
      </w:r>
    </w:p>
    <w:p>
      <w:pPr>
        <w:spacing w:line="580" w:lineRule="exact"/>
        <w:ind w:left="218" w:leftChars="104" w:firstLine="640" w:firstLineChars="200"/>
      </w:pPr>
      <w:r>
        <w:rPr>
          <w:rFonts w:eastAsia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开展党组中心组学法活动</w:t>
      </w:r>
      <w:r>
        <w:rPr>
          <w:rFonts w:eastAsia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次，学习习近平法治思想《宪法》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《中国共产党农村工作条例》《中国共产党宣传工作条例》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《粮食安全保障法》《反有组织犯罪法》等有关法律法规。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开展《行政复议法》《行政处罚法》《农业行政处罚程序规定》学习活动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政策法规科、市农业综合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执法大队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开展《粮食安全保障法》学习活动</w:t>
      </w:r>
    </w:p>
    <w:p>
      <w:pPr>
        <w:spacing w:line="580" w:lineRule="exact"/>
        <w:ind w:left="319" w:leftChars="152" w:firstLine="643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产教科、市种植业服务中心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</w:t>
      </w:r>
      <w:r>
        <w:rPr>
          <w:rFonts w:eastAsia="方正仿宋_GBK"/>
          <w:sz w:val="32"/>
          <w:szCs w:val="32"/>
        </w:rPr>
        <w:t>12·4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”国家宪法日机关干部学法活动</w:t>
      </w:r>
    </w:p>
    <w:p>
      <w:pPr>
        <w:spacing w:line="580" w:lineRule="exact"/>
        <w:ind w:left="319" w:leftChars="152"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：政策法规科</w:t>
      </w:r>
    </w:p>
    <w:p>
      <w:pPr>
        <w:spacing w:line="580" w:lineRule="exact"/>
        <w:ind w:left="319" w:leftChars="152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三、面向执法（服务）对象及社会公众开展的普法活动（专题活动）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开展“放心农资下乡进村宣传周”活动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市农业综合执法大队</w:t>
      </w:r>
    </w:p>
    <w:p>
      <w:pPr>
        <w:pStyle w:val="2"/>
        <w:numPr>
          <w:ilvl w:val="0"/>
          <w:numId w:val="1"/>
        </w:numPr>
        <w:ind w:firstLine="960" w:firstLineChars="3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开展“民法典进农村”宣传活动</w:t>
      </w:r>
    </w:p>
    <w:p>
      <w:pPr>
        <w:pStyle w:val="3"/>
        <w:ind w:left="0"/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政策法规科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开展《农产品质量安全法》宣传活动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市农产品质量安全中心、市农业综合执法大队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开展“农机安全生产”宣传活动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市农业机械化发展中心、市农业综合执法大队、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市农业机械技术推广中心</w:t>
      </w:r>
    </w:p>
    <w:p>
      <w:pPr>
        <w:pStyle w:val="2"/>
        <w:ind w:firstLine="960" w:firstLineChars="3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开展“农民丰收节”普法宣传活动</w:t>
      </w:r>
    </w:p>
    <w:p>
      <w:pPr>
        <w:pStyle w:val="3"/>
        <w:ind w:left="0" w:firstLine="964" w:firstLineChars="300"/>
        <w:rPr>
          <w:rFonts w:eastAsia="方正仿宋_GBK"/>
          <w:bCs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政策法规科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开展“宪法进乡村”宣传活动</w:t>
      </w:r>
    </w:p>
    <w:p>
      <w:pPr>
        <w:spacing w:line="580" w:lineRule="exact"/>
        <w:ind w:left="319" w:leftChars="152" w:firstLine="643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政策法规科</w:t>
      </w:r>
    </w:p>
    <w:p>
      <w:pPr>
        <w:spacing w:line="580" w:lineRule="exact"/>
        <w:ind w:left="319" w:leftChars="152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四、与其他部门联合开展的普法活动（专题活动）</w:t>
      </w:r>
    </w:p>
    <w:p>
      <w:pPr>
        <w:spacing w:line="580" w:lineRule="exact"/>
        <w:ind w:left="319" w:leftChars="152" w:firstLine="640" w:firstLineChars="200"/>
        <w:rPr>
          <w:rFonts w:ascii="方正仿宋_GBK" w:hAnsi="方正仿宋_GBK" w:eastAsia="方正仿宋_GBK" w:cs="方正仿宋_GBK"/>
          <w:color w:val="000000"/>
          <w:spacing w:val="-5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参与市食安办</w:t>
      </w:r>
      <w:r>
        <w:rPr>
          <w:rFonts w:hint="eastAsia" w:ascii="方正仿宋_GBK" w:hAnsi="方正仿宋_GBK" w:eastAsia="方正仿宋_GBK" w:cs="方正仿宋_GBK"/>
          <w:color w:val="000000"/>
          <w:spacing w:val="-5"/>
          <w:kern w:val="0"/>
          <w:sz w:val="32"/>
          <w:szCs w:val="32"/>
          <w:shd w:val="clear" w:color="auto" w:fill="FFFFFF"/>
        </w:rPr>
        <w:t>组织开展的“食品安全宣传周”活动，并结合活动开展农产品质量安全宣传。</w:t>
      </w:r>
    </w:p>
    <w:p>
      <w:pPr>
        <w:spacing w:line="580" w:lineRule="exact"/>
        <w:ind w:left="319" w:leftChars="152" w:firstLine="623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531" w:bottom="1871" w:left="1531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color w:val="000000"/>
          <w:spacing w:val="-5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市农产品质量安全中心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、市农业综合执法大队</w:t>
      </w:r>
    </w:p>
    <w:p>
      <w:pPr>
        <w:pStyle w:val="3"/>
        <w:ind w:left="0"/>
      </w:pPr>
      <w:bookmarkStart w:id="0" w:name="_GoBack"/>
      <w:bookmarkEnd w:id="0"/>
    </w:p>
    <w:sectPr>
      <w:pgSz w:w="16838" w:h="11906" w:orient="landscape"/>
      <w:pgMar w:top="1531" w:right="1928" w:bottom="1531" w:left="187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91438"/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91445"/>
    </w:sdtPr>
    <w:sdtEndPr>
      <w:rPr>
        <w:sz w:val="28"/>
        <w:szCs w:val="28"/>
      </w:rPr>
    </w:sdtEnd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94BE3"/>
    <w:multiLevelType w:val="singleLevel"/>
    <w:tmpl w:val="A7694BE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DF734C"/>
    <w:rsid w:val="000273CC"/>
    <w:rsid w:val="000B3F6A"/>
    <w:rsid w:val="001035D9"/>
    <w:rsid w:val="001130A3"/>
    <w:rsid w:val="001146FC"/>
    <w:rsid w:val="001509D6"/>
    <w:rsid w:val="001608AE"/>
    <w:rsid w:val="00211084"/>
    <w:rsid w:val="00237CBA"/>
    <w:rsid w:val="002425F4"/>
    <w:rsid w:val="00253757"/>
    <w:rsid w:val="002563C1"/>
    <w:rsid w:val="002803C1"/>
    <w:rsid w:val="00284CE1"/>
    <w:rsid w:val="002D7BD3"/>
    <w:rsid w:val="002E58A6"/>
    <w:rsid w:val="003A330B"/>
    <w:rsid w:val="00464230"/>
    <w:rsid w:val="004A5C48"/>
    <w:rsid w:val="004C0C45"/>
    <w:rsid w:val="00516757"/>
    <w:rsid w:val="00521382"/>
    <w:rsid w:val="00526ED2"/>
    <w:rsid w:val="005364FC"/>
    <w:rsid w:val="00554979"/>
    <w:rsid w:val="005B05A6"/>
    <w:rsid w:val="00670596"/>
    <w:rsid w:val="00675397"/>
    <w:rsid w:val="00684482"/>
    <w:rsid w:val="006A7639"/>
    <w:rsid w:val="006B2925"/>
    <w:rsid w:val="006F6841"/>
    <w:rsid w:val="007501E1"/>
    <w:rsid w:val="007802F2"/>
    <w:rsid w:val="007A7C09"/>
    <w:rsid w:val="007E2EF7"/>
    <w:rsid w:val="007F61E2"/>
    <w:rsid w:val="00820293"/>
    <w:rsid w:val="008D138C"/>
    <w:rsid w:val="00937D95"/>
    <w:rsid w:val="0095261D"/>
    <w:rsid w:val="00971599"/>
    <w:rsid w:val="009844DC"/>
    <w:rsid w:val="0098533C"/>
    <w:rsid w:val="009A575E"/>
    <w:rsid w:val="009A6226"/>
    <w:rsid w:val="009C2BF0"/>
    <w:rsid w:val="009F0C3A"/>
    <w:rsid w:val="00A51614"/>
    <w:rsid w:val="00AE020F"/>
    <w:rsid w:val="00B92933"/>
    <w:rsid w:val="00BD7847"/>
    <w:rsid w:val="00C33080"/>
    <w:rsid w:val="00C752C5"/>
    <w:rsid w:val="00CA58E6"/>
    <w:rsid w:val="00CC1120"/>
    <w:rsid w:val="00D115D3"/>
    <w:rsid w:val="00D36C51"/>
    <w:rsid w:val="00D475BB"/>
    <w:rsid w:val="00D83AB0"/>
    <w:rsid w:val="00DA1B6D"/>
    <w:rsid w:val="00DF0D3F"/>
    <w:rsid w:val="00DF167F"/>
    <w:rsid w:val="00DF734C"/>
    <w:rsid w:val="00E00D90"/>
    <w:rsid w:val="00E207EF"/>
    <w:rsid w:val="00EE6C2B"/>
    <w:rsid w:val="00FD5855"/>
    <w:rsid w:val="00FF644A"/>
    <w:rsid w:val="01C56903"/>
    <w:rsid w:val="01D54D98"/>
    <w:rsid w:val="01DE5D00"/>
    <w:rsid w:val="02451FCA"/>
    <w:rsid w:val="02CA5A4A"/>
    <w:rsid w:val="03875A9D"/>
    <w:rsid w:val="03E8709F"/>
    <w:rsid w:val="043B10FF"/>
    <w:rsid w:val="048605CC"/>
    <w:rsid w:val="04865623"/>
    <w:rsid w:val="04A10F62"/>
    <w:rsid w:val="04AE18D1"/>
    <w:rsid w:val="052A53FB"/>
    <w:rsid w:val="0563090D"/>
    <w:rsid w:val="05B0042D"/>
    <w:rsid w:val="06033F82"/>
    <w:rsid w:val="06163BD1"/>
    <w:rsid w:val="06336531"/>
    <w:rsid w:val="064A387B"/>
    <w:rsid w:val="06953AF1"/>
    <w:rsid w:val="06A362F0"/>
    <w:rsid w:val="06DA075B"/>
    <w:rsid w:val="07017252"/>
    <w:rsid w:val="07292EB6"/>
    <w:rsid w:val="073E44D7"/>
    <w:rsid w:val="07660241"/>
    <w:rsid w:val="077A1F3E"/>
    <w:rsid w:val="08E91129"/>
    <w:rsid w:val="090137FA"/>
    <w:rsid w:val="09072DDB"/>
    <w:rsid w:val="0923288D"/>
    <w:rsid w:val="094C3466"/>
    <w:rsid w:val="09570789"/>
    <w:rsid w:val="09D765A8"/>
    <w:rsid w:val="0A285C81"/>
    <w:rsid w:val="0A374116"/>
    <w:rsid w:val="0A7B4003"/>
    <w:rsid w:val="0A8530D4"/>
    <w:rsid w:val="0B4069C8"/>
    <w:rsid w:val="0B4C599F"/>
    <w:rsid w:val="0BDA0986"/>
    <w:rsid w:val="0BDB2280"/>
    <w:rsid w:val="0C5B0590"/>
    <w:rsid w:val="0CDF6A80"/>
    <w:rsid w:val="0CEE31B2"/>
    <w:rsid w:val="0D01680C"/>
    <w:rsid w:val="0D8E04F1"/>
    <w:rsid w:val="0E2B3F92"/>
    <w:rsid w:val="0E324927"/>
    <w:rsid w:val="0F220EF1"/>
    <w:rsid w:val="0F543075"/>
    <w:rsid w:val="0F9B65A2"/>
    <w:rsid w:val="0FA97864"/>
    <w:rsid w:val="0FB5770C"/>
    <w:rsid w:val="10BF78A7"/>
    <w:rsid w:val="11B04431"/>
    <w:rsid w:val="11E40B43"/>
    <w:rsid w:val="11EB304C"/>
    <w:rsid w:val="1298146F"/>
    <w:rsid w:val="130F79DE"/>
    <w:rsid w:val="131B45D5"/>
    <w:rsid w:val="13785584"/>
    <w:rsid w:val="140212F1"/>
    <w:rsid w:val="14223741"/>
    <w:rsid w:val="14524026"/>
    <w:rsid w:val="14960374"/>
    <w:rsid w:val="14E32AFF"/>
    <w:rsid w:val="152832D3"/>
    <w:rsid w:val="1585042C"/>
    <w:rsid w:val="165B109D"/>
    <w:rsid w:val="16BB4888"/>
    <w:rsid w:val="170D692B"/>
    <w:rsid w:val="181B5077"/>
    <w:rsid w:val="183D0964"/>
    <w:rsid w:val="18D86AC4"/>
    <w:rsid w:val="18EB7E93"/>
    <w:rsid w:val="19637B8B"/>
    <w:rsid w:val="196842EC"/>
    <w:rsid w:val="1A3D12D5"/>
    <w:rsid w:val="1A55505B"/>
    <w:rsid w:val="1AEA669B"/>
    <w:rsid w:val="1AF20311"/>
    <w:rsid w:val="1B1F4E7E"/>
    <w:rsid w:val="1BFD01D5"/>
    <w:rsid w:val="1CBE5D22"/>
    <w:rsid w:val="1D7A5F46"/>
    <w:rsid w:val="1D9531D6"/>
    <w:rsid w:val="1DB16262"/>
    <w:rsid w:val="1E8170BF"/>
    <w:rsid w:val="1ED61CF8"/>
    <w:rsid w:val="1F602885"/>
    <w:rsid w:val="1FA57DDF"/>
    <w:rsid w:val="201F3EE9"/>
    <w:rsid w:val="2030567C"/>
    <w:rsid w:val="21333432"/>
    <w:rsid w:val="21C347B6"/>
    <w:rsid w:val="220821C8"/>
    <w:rsid w:val="22AC6FF8"/>
    <w:rsid w:val="23914766"/>
    <w:rsid w:val="23BE21BE"/>
    <w:rsid w:val="23CB16FF"/>
    <w:rsid w:val="24397269"/>
    <w:rsid w:val="24AD50DB"/>
    <w:rsid w:val="24AF7273"/>
    <w:rsid w:val="25BC1216"/>
    <w:rsid w:val="26012DD8"/>
    <w:rsid w:val="263A4ABB"/>
    <w:rsid w:val="264E1951"/>
    <w:rsid w:val="282D5012"/>
    <w:rsid w:val="29276C21"/>
    <w:rsid w:val="295A01F2"/>
    <w:rsid w:val="29C15A7E"/>
    <w:rsid w:val="29F23E8A"/>
    <w:rsid w:val="2A202079"/>
    <w:rsid w:val="2A3C5105"/>
    <w:rsid w:val="2AFC4894"/>
    <w:rsid w:val="2B192BB6"/>
    <w:rsid w:val="2B794137"/>
    <w:rsid w:val="2BA80578"/>
    <w:rsid w:val="2C3473EA"/>
    <w:rsid w:val="2C4F7FCC"/>
    <w:rsid w:val="2C701096"/>
    <w:rsid w:val="2C865546"/>
    <w:rsid w:val="2CE61358"/>
    <w:rsid w:val="2D265BF9"/>
    <w:rsid w:val="2D594220"/>
    <w:rsid w:val="2DA123F2"/>
    <w:rsid w:val="2DE65D89"/>
    <w:rsid w:val="2E255EB0"/>
    <w:rsid w:val="2EB84376"/>
    <w:rsid w:val="30D22802"/>
    <w:rsid w:val="312A215B"/>
    <w:rsid w:val="31D64091"/>
    <w:rsid w:val="328E671A"/>
    <w:rsid w:val="3291620A"/>
    <w:rsid w:val="333C19E9"/>
    <w:rsid w:val="340622E0"/>
    <w:rsid w:val="34142C4F"/>
    <w:rsid w:val="34270BD4"/>
    <w:rsid w:val="345C4A5B"/>
    <w:rsid w:val="3494043C"/>
    <w:rsid w:val="359F6A89"/>
    <w:rsid w:val="35B2271F"/>
    <w:rsid w:val="35D94150"/>
    <w:rsid w:val="361372D3"/>
    <w:rsid w:val="362F5B1E"/>
    <w:rsid w:val="36B81FB7"/>
    <w:rsid w:val="36C63580"/>
    <w:rsid w:val="3701395E"/>
    <w:rsid w:val="37694DDD"/>
    <w:rsid w:val="37A367C3"/>
    <w:rsid w:val="37FE1C4C"/>
    <w:rsid w:val="384D672F"/>
    <w:rsid w:val="38A2038B"/>
    <w:rsid w:val="38C216EC"/>
    <w:rsid w:val="39842625"/>
    <w:rsid w:val="39BD1693"/>
    <w:rsid w:val="39C40DE5"/>
    <w:rsid w:val="39E92488"/>
    <w:rsid w:val="3A454E26"/>
    <w:rsid w:val="3A63048C"/>
    <w:rsid w:val="3A856654"/>
    <w:rsid w:val="3ADD527F"/>
    <w:rsid w:val="3B463565"/>
    <w:rsid w:val="3B605396"/>
    <w:rsid w:val="3BD9641F"/>
    <w:rsid w:val="3C89198F"/>
    <w:rsid w:val="3C8B2027"/>
    <w:rsid w:val="3C8B5A78"/>
    <w:rsid w:val="3C8D17F0"/>
    <w:rsid w:val="3CAF1767"/>
    <w:rsid w:val="3CE76F61"/>
    <w:rsid w:val="3D842BF3"/>
    <w:rsid w:val="3D9F17DB"/>
    <w:rsid w:val="3DAC0833"/>
    <w:rsid w:val="3E063608"/>
    <w:rsid w:val="402473AF"/>
    <w:rsid w:val="403B27A5"/>
    <w:rsid w:val="40621D63"/>
    <w:rsid w:val="40C6671E"/>
    <w:rsid w:val="40E37C31"/>
    <w:rsid w:val="411249BA"/>
    <w:rsid w:val="41433ED6"/>
    <w:rsid w:val="41717932"/>
    <w:rsid w:val="41EF130C"/>
    <w:rsid w:val="42002A64"/>
    <w:rsid w:val="425A7C3C"/>
    <w:rsid w:val="42D746BB"/>
    <w:rsid w:val="430976F7"/>
    <w:rsid w:val="43D61CCF"/>
    <w:rsid w:val="442C18EF"/>
    <w:rsid w:val="44A25004"/>
    <w:rsid w:val="44DC50C3"/>
    <w:rsid w:val="460A70A5"/>
    <w:rsid w:val="46342CDD"/>
    <w:rsid w:val="46E82445"/>
    <w:rsid w:val="47221E00"/>
    <w:rsid w:val="476E221E"/>
    <w:rsid w:val="47A34D90"/>
    <w:rsid w:val="48480CC1"/>
    <w:rsid w:val="4867512D"/>
    <w:rsid w:val="486D3EFD"/>
    <w:rsid w:val="490C14AA"/>
    <w:rsid w:val="49284D7B"/>
    <w:rsid w:val="49316F70"/>
    <w:rsid w:val="49762692"/>
    <w:rsid w:val="4A0B5A01"/>
    <w:rsid w:val="4A9B5A20"/>
    <w:rsid w:val="4AC850F3"/>
    <w:rsid w:val="4B8C4439"/>
    <w:rsid w:val="4BD9235C"/>
    <w:rsid w:val="4C165E9B"/>
    <w:rsid w:val="4C227328"/>
    <w:rsid w:val="4C612351"/>
    <w:rsid w:val="4C67620B"/>
    <w:rsid w:val="4CD07C03"/>
    <w:rsid w:val="4D333749"/>
    <w:rsid w:val="4D346742"/>
    <w:rsid w:val="4D5572D9"/>
    <w:rsid w:val="4DD54DA5"/>
    <w:rsid w:val="4E035DB6"/>
    <w:rsid w:val="4E121B55"/>
    <w:rsid w:val="4E402B66"/>
    <w:rsid w:val="4E6D691B"/>
    <w:rsid w:val="4EC85C26"/>
    <w:rsid w:val="4ECF5C98"/>
    <w:rsid w:val="4F1B712F"/>
    <w:rsid w:val="4FDB4EEC"/>
    <w:rsid w:val="4FF529BA"/>
    <w:rsid w:val="4FFE6835"/>
    <w:rsid w:val="500C6600"/>
    <w:rsid w:val="50923421"/>
    <w:rsid w:val="50B669BC"/>
    <w:rsid w:val="50E7551B"/>
    <w:rsid w:val="50E77C74"/>
    <w:rsid w:val="50E83041"/>
    <w:rsid w:val="51876C31"/>
    <w:rsid w:val="52405B6C"/>
    <w:rsid w:val="52C27FEE"/>
    <w:rsid w:val="52CE5D94"/>
    <w:rsid w:val="52D977C5"/>
    <w:rsid w:val="52F27667"/>
    <w:rsid w:val="530D7507"/>
    <w:rsid w:val="533D7674"/>
    <w:rsid w:val="53E977FC"/>
    <w:rsid w:val="54104D89"/>
    <w:rsid w:val="542D593B"/>
    <w:rsid w:val="54F46459"/>
    <w:rsid w:val="55326F81"/>
    <w:rsid w:val="554C11A0"/>
    <w:rsid w:val="555962BC"/>
    <w:rsid w:val="55A51501"/>
    <w:rsid w:val="561F7505"/>
    <w:rsid w:val="56653611"/>
    <w:rsid w:val="57007337"/>
    <w:rsid w:val="575136EE"/>
    <w:rsid w:val="576B6F23"/>
    <w:rsid w:val="57B16664"/>
    <w:rsid w:val="57FB28B2"/>
    <w:rsid w:val="585D7471"/>
    <w:rsid w:val="58615BB3"/>
    <w:rsid w:val="58900246"/>
    <w:rsid w:val="589D0BB5"/>
    <w:rsid w:val="58AD704A"/>
    <w:rsid w:val="592C762E"/>
    <w:rsid w:val="595552E5"/>
    <w:rsid w:val="5A0013FC"/>
    <w:rsid w:val="5A0C5FF2"/>
    <w:rsid w:val="5A366BCB"/>
    <w:rsid w:val="5A70032F"/>
    <w:rsid w:val="5AE9353A"/>
    <w:rsid w:val="5B701A33"/>
    <w:rsid w:val="5B8322E4"/>
    <w:rsid w:val="5BE34B31"/>
    <w:rsid w:val="5C0B005C"/>
    <w:rsid w:val="5C147642"/>
    <w:rsid w:val="5C616F6A"/>
    <w:rsid w:val="5CD01559"/>
    <w:rsid w:val="5D4D6706"/>
    <w:rsid w:val="5D5932FD"/>
    <w:rsid w:val="5D9C3D56"/>
    <w:rsid w:val="5DB70023"/>
    <w:rsid w:val="5EE74938"/>
    <w:rsid w:val="5F9103F5"/>
    <w:rsid w:val="5F9920D6"/>
    <w:rsid w:val="5F992C3D"/>
    <w:rsid w:val="5FC86518"/>
    <w:rsid w:val="60AE1BB1"/>
    <w:rsid w:val="62257C51"/>
    <w:rsid w:val="62D43425"/>
    <w:rsid w:val="62F31AFE"/>
    <w:rsid w:val="62FE04A2"/>
    <w:rsid w:val="636B1FDC"/>
    <w:rsid w:val="63BD210C"/>
    <w:rsid w:val="63C139AA"/>
    <w:rsid w:val="63D16964"/>
    <w:rsid w:val="63E91153"/>
    <w:rsid w:val="640F0BB9"/>
    <w:rsid w:val="64283A29"/>
    <w:rsid w:val="643C5726"/>
    <w:rsid w:val="64833355"/>
    <w:rsid w:val="650C334B"/>
    <w:rsid w:val="65FF67D8"/>
    <w:rsid w:val="664D7777"/>
    <w:rsid w:val="66C11F13"/>
    <w:rsid w:val="67220C03"/>
    <w:rsid w:val="67D5211A"/>
    <w:rsid w:val="68540EE4"/>
    <w:rsid w:val="68792AA5"/>
    <w:rsid w:val="688431F8"/>
    <w:rsid w:val="68CD1043"/>
    <w:rsid w:val="68EF4B15"/>
    <w:rsid w:val="691D17F8"/>
    <w:rsid w:val="6B0A3E88"/>
    <w:rsid w:val="6C240F7A"/>
    <w:rsid w:val="6C700663"/>
    <w:rsid w:val="6D2D76E1"/>
    <w:rsid w:val="6D3C4435"/>
    <w:rsid w:val="6D433682"/>
    <w:rsid w:val="6D7C2308"/>
    <w:rsid w:val="6DA115B2"/>
    <w:rsid w:val="6DC06F2A"/>
    <w:rsid w:val="6E4C468D"/>
    <w:rsid w:val="6EBC36EB"/>
    <w:rsid w:val="6ECB7DD2"/>
    <w:rsid w:val="6EDF1132"/>
    <w:rsid w:val="700370F8"/>
    <w:rsid w:val="702B672C"/>
    <w:rsid w:val="70424A70"/>
    <w:rsid w:val="715B3C16"/>
    <w:rsid w:val="71E116BB"/>
    <w:rsid w:val="7298446F"/>
    <w:rsid w:val="72D46BFB"/>
    <w:rsid w:val="74244C1C"/>
    <w:rsid w:val="74933C49"/>
    <w:rsid w:val="74A67741"/>
    <w:rsid w:val="74B15375"/>
    <w:rsid w:val="753779E1"/>
    <w:rsid w:val="75706FDE"/>
    <w:rsid w:val="757765BE"/>
    <w:rsid w:val="75A66EA3"/>
    <w:rsid w:val="75AD1FE0"/>
    <w:rsid w:val="75BB7B20"/>
    <w:rsid w:val="769000ED"/>
    <w:rsid w:val="77921D61"/>
    <w:rsid w:val="77F9775E"/>
    <w:rsid w:val="799B5677"/>
    <w:rsid w:val="79A25BD4"/>
    <w:rsid w:val="79A436FA"/>
    <w:rsid w:val="79F91C98"/>
    <w:rsid w:val="7A6C3206"/>
    <w:rsid w:val="7A9F2E01"/>
    <w:rsid w:val="7AA87976"/>
    <w:rsid w:val="7B026076"/>
    <w:rsid w:val="7B0C77A9"/>
    <w:rsid w:val="7B334D35"/>
    <w:rsid w:val="7B9425C8"/>
    <w:rsid w:val="7BCD6327"/>
    <w:rsid w:val="7BCF6CCC"/>
    <w:rsid w:val="7C1C5472"/>
    <w:rsid w:val="7C2B1EB0"/>
    <w:rsid w:val="7C417926"/>
    <w:rsid w:val="7C6333F8"/>
    <w:rsid w:val="7C926ED7"/>
    <w:rsid w:val="7C9C4B5C"/>
    <w:rsid w:val="7CAF0A58"/>
    <w:rsid w:val="7CB4761B"/>
    <w:rsid w:val="7D126BCC"/>
    <w:rsid w:val="7D2E7EAA"/>
    <w:rsid w:val="7D567401"/>
    <w:rsid w:val="7E54307E"/>
    <w:rsid w:val="7E5A5016"/>
    <w:rsid w:val="7EA47CF8"/>
    <w:rsid w:val="7F08472B"/>
    <w:rsid w:val="7F42167E"/>
    <w:rsid w:val="7FA2248A"/>
    <w:rsid w:val="7FB6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styleId="3">
    <w:name w:val="Normal Indent"/>
    <w:basedOn w:val="1"/>
    <w:next w:val="1"/>
    <w:autoRedefine/>
    <w:qFormat/>
    <w:uiPriority w:val="0"/>
    <w:pPr>
      <w:widowControl/>
      <w:wordWrap w:val="0"/>
      <w:ind w:left="3400"/>
    </w:pPr>
    <w:rPr>
      <w:kern w:val="0"/>
      <w:szCs w:val="22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555555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555555"/>
      <w:u w:val="non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tgray1"/>
    <w:basedOn w:val="9"/>
    <w:autoRedefine/>
    <w:qFormat/>
    <w:uiPriority w:val="0"/>
    <w:rPr>
      <w:sz w:val="21"/>
      <w:szCs w:val="21"/>
    </w:rPr>
  </w:style>
  <w:style w:type="character" w:customStyle="1" w:styleId="16">
    <w:name w:val="next"/>
    <w:basedOn w:val="9"/>
    <w:autoRedefine/>
    <w:qFormat/>
    <w:uiPriority w:val="0"/>
    <w:rPr>
      <w:color w:val="FFFFFF"/>
      <w:shd w:val="clear" w:color="auto" w:fill="FF0000"/>
    </w:rPr>
  </w:style>
  <w:style w:type="character" w:customStyle="1" w:styleId="17">
    <w:name w:val="current"/>
    <w:basedOn w:val="9"/>
    <w:autoRedefine/>
    <w:qFormat/>
    <w:uiPriority w:val="0"/>
    <w:rPr>
      <w:color w:val="FFFFFF"/>
      <w:u w:val="none"/>
      <w:bdr w:val="single" w:color="E00203" w:sz="6" w:space="0"/>
      <w:shd w:val="clear" w:color="auto" w:fill="E00203"/>
    </w:rPr>
  </w:style>
  <w:style w:type="character" w:customStyle="1" w:styleId="18">
    <w:name w:val="disab"/>
    <w:basedOn w:val="9"/>
    <w:autoRedefine/>
    <w:qFormat/>
    <w:uiPriority w:val="0"/>
    <w:rPr>
      <w:bdr w:val="single" w:color="E4E4E4" w:sz="6" w:space="0"/>
      <w:shd w:val="clear" w:color="auto" w:fill="CCCCCC"/>
    </w:rPr>
  </w:style>
  <w:style w:type="character" w:customStyle="1" w:styleId="19">
    <w:name w:val="go"/>
    <w:basedOn w:val="9"/>
    <w:autoRedefine/>
    <w:qFormat/>
    <w:uiPriority w:val="0"/>
    <w:rPr>
      <w:shd w:val="clear" w:color="auto" w:fill="E2E2E2"/>
    </w:rPr>
  </w:style>
  <w:style w:type="character" w:customStyle="1" w:styleId="20">
    <w:name w:val="disabled"/>
    <w:basedOn w:val="9"/>
    <w:autoRedefine/>
    <w:qFormat/>
    <w:uiPriority w:val="0"/>
    <w:rPr>
      <w:bdr w:val="single" w:color="E4E4E4" w:sz="6" w:space="0"/>
      <w:shd w:val="clear" w:color="auto" w:fill="CCCCC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Www.YhGho.Com</Company>
  <Pages>7</Pages>
  <Words>393</Words>
  <Characters>2242</Characters>
  <Lines>18</Lines>
  <Paragraphs>5</Paragraphs>
  <TotalTime>10</TotalTime>
  <ScaleCrop>false</ScaleCrop>
  <LinksUpToDate>false</LinksUpToDate>
  <CharactersWithSpaces>2630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2020-02-19T07:22:00Z</dcterms:created>
  <dc:creator>宇航技术</dc:creator>
  <cp:lastModifiedBy>Administrator</cp:lastModifiedBy>
  <cp:lastPrinted>2024-03-20T01:17:00Z</cp:lastPrinted>
  <dcterms:modified xsi:type="dcterms:W3CDTF">2024-03-20T02:04:10Z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BF92C266910344AAAF472437AF67FF53_13</vt:lpwstr>
  </property>
</Properties>
</file>