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ind w:firstLine="880" w:firstLineChars="200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2023年政策性农业保险保费泉州市级财政补贴明细表</w:t>
      </w:r>
    </w:p>
    <w:tbl>
      <w:tblPr>
        <w:tblStyle w:val="4"/>
        <w:tblW w:w="1509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057"/>
        <w:gridCol w:w="3058"/>
        <w:gridCol w:w="2008"/>
        <w:gridCol w:w="1546"/>
        <w:gridCol w:w="1348"/>
        <w:gridCol w:w="1657"/>
        <w:gridCol w:w="15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承保机构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承保险种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承保面积/数量（亩、羽）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保险费（元）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泉州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市级财政补贴比例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泉州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市级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财政补贴（元）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合计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中国人民财产保险股份有限公司南安支公司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水稻种植保险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168742.28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2531134.2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2%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50622.68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50622.68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中国太平洋财产保险股份有限公司南安支公司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水稻种植保险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51356.12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770341.8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2%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15406.84</w:t>
            </w: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15656.84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马铃薯种植保险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5%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中国人寿财产保险股份有限公司南安支公司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水稻种植保险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74482.87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1117243.05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2%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22344.86</w:t>
            </w: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24488.86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马铃薯种植保险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857.6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42880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5%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2144</w:t>
            </w: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5931649.05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9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0768.38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9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0768.38</w:t>
            </w:r>
          </w:p>
        </w:tc>
      </w:tr>
    </w:tbl>
    <w:p>
      <w:pPr>
        <w:spacing w:line="600" w:lineRule="exact"/>
        <w:ind w:firstLine="640" w:firstLineChars="200"/>
        <w:jc w:val="center"/>
        <w:rPr>
          <w:rFonts w:ascii="方正小标宋简体" w:hAnsi="Times New Roman" w:eastAsia="方正小标宋简体" w:cs="Times New Roman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531" w:right="1928" w:bottom="1531" w:left="1871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87200930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22680013"/>
      <w:docPartObj>
        <w:docPartGallery w:val="AutoText"/>
      </w:docPartObj>
    </w:sdtPr>
    <w:sdtContent>
      <w:p>
        <w:pPr>
          <w:pStyle w:val="2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6 -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wZTFjMTZkZDkwNmQzNzY3NzMzNDE2OWJhN2FhN2IifQ=="/>
  </w:docVars>
  <w:rsids>
    <w:rsidRoot w:val="00B33184"/>
    <w:rsid w:val="00103FB1"/>
    <w:rsid w:val="00172702"/>
    <w:rsid w:val="00217037"/>
    <w:rsid w:val="002367F3"/>
    <w:rsid w:val="002B0A0D"/>
    <w:rsid w:val="0030338E"/>
    <w:rsid w:val="0031712C"/>
    <w:rsid w:val="005448A4"/>
    <w:rsid w:val="00620525"/>
    <w:rsid w:val="00621C8C"/>
    <w:rsid w:val="007807D1"/>
    <w:rsid w:val="00877869"/>
    <w:rsid w:val="00941DB7"/>
    <w:rsid w:val="00966FEC"/>
    <w:rsid w:val="00971F30"/>
    <w:rsid w:val="009B427D"/>
    <w:rsid w:val="00A33F38"/>
    <w:rsid w:val="00AD14B6"/>
    <w:rsid w:val="00AF3D85"/>
    <w:rsid w:val="00B23B60"/>
    <w:rsid w:val="00B33184"/>
    <w:rsid w:val="00B74735"/>
    <w:rsid w:val="00BF0DFD"/>
    <w:rsid w:val="00BF60D8"/>
    <w:rsid w:val="00C27BF2"/>
    <w:rsid w:val="00C66F24"/>
    <w:rsid w:val="00D01E78"/>
    <w:rsid w:val="00D47E7C"/>
    <w:rsid w:val="00D74A46"/>
    <w:rsid w:val="00E018EE"/>
    <w:rsid w:val="00E12F48"/>
    <w:rsid w:val="00EB006B"/>
    <w:rsid w:val="00F048FB"/>
    <w:rsid w:val="00F533AD"/>
    <w:rsid w:val="00F77052"/>
    <w:rsid w:val="02D3401E"/>
    <w:rsid w:val="72A0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uiPriority w:val="99"/>
    <w:rPr>
      <w:sz w:val="18"/>
      <w:szCs w:val="18"/>
    </w:rPr>
  </w:style>
  <w:style w:type="character" w:customStyle="1" w:styleId="7">
    <w:name w:val="font11"/>
    <w:basedOn w:val="5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21"/>
    <w:basedOn w:val="5"/>
    <w:uiPriority w:val="0"/>
    <w:rPr>
      <w:rFonts w:hint="eastAsia" w:ascii="方正仿宋_GBK" w:eastAsia="方正仿宋_GBK"/>
      <w:color w:val="000000"/>
      <w:sz w:val="24"/>
      <w:szCs w:val="24"/>
      <w:u w:val="none"/>
    </w:r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</Words>
  <Characters>710</Characters>
  <Lines>5</Lines>
  <Paragraphs>1</Paragraphs>
  <TotalTime>59</TotalTime>
  <ScaleCrop>false</ScaleCrop>
  <LinksUpToDate>false</LinksUpToDate>
  <CharactersWithSpaces>833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2023-12-12T03:24:00Z</dcterms:created>
  <dc:creator>admin001</dc:creator>
  <cp:lastModifiedBy>桃李</cp:lastModifiedBy>
  <cp:lastPrinted>2024-01-10T03:00:00Z</cp:lastPrinted>
  <dcterms:modified xsi:type="dcterms:W3CDTF">2024-01-10T03:41:29Z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2E4925FC09F04E008181CE5B89A3523B_13</vt:lpwstr>
  </property>
</Properties>
</file>