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8"/>
        <w:spacing w:line="480" w:lineRule="exact"/>
        <w:jc w:val="center"/>
        <w:rPr>
          <w:rFonts w:hint="default" w:ascii="方正小标宋简体" w:hAnsi="黑体" w:eastAsia="方正小标宋简体"/>
          <w:sz w:val="32"/>
          <w:szCs w:val="32"/>
        </w:rPr>
      </w:pPr>
      <w:r>
        <w:rPr>
          <w:rFonts w:ascii="方正小标宋简体" w:hAnsi="黑体" w:eastAsia="方正小标宋简体"/>
          <w:sz w:val="32"/>
          <w:szCs w:val="32"/>
        </w:rPr>
        <w:t>2023年粮食生产功能区建设（粮食产能区增产模式</w:t>
      </w:r>
    </w:p>
    <w:p>
      <w:pPr>
        <w:pStyle w:val="8"/>
        <w:spacing w:line="480" w:lineRule="exact"/>
        <w:jc w:val="center"/>
        <w:rPr>
          <w:rFonts w:hint="default" w:ascii="方正小标宋简体" w:hAnsi="黑体" w:eastAsia="方正小标宋简体"/>
          <w:sz w:val="32"/>
          <w:szCs w:val="32"/>
        </w:rPr>
      </w:pPr>
      <w:r>
        <w:rPr>
          <w:rFonts w:ascii="方正小标宋简体" w:hAnsi="黑体" w:eastAsia="方正小标宋简体"/>
          <w:sz w:val="32"/>
          <w:szCs w:val="32"/>
        </w:rPr>
        <w:t>攻关与推广）项目补助方案</w:t>
      </w:r>
    </w:p>
    <w:tbl>
      <w:tblPr>
        <w:tblStyle w:val="5"/>
        <w:tblW w:w="101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71"/>
        <w:gridCol w:w="3773"/>
        <w:gridCol w:w="3180"/>
        <w:gridCol w:w="1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eastAsia="方正小标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eastAsia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24"/>
              </w:rPr>
              <w:t>所在乡镇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24"/>
              </w:rPr>
              <w:t>（街道）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eastAsia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24"/>
              </w:rPr>
              <w:t>申报主体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eastAsia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24"/>
              </w:rPr>
              <w:t>补助项目</w:t>
            </w:r>
          </w:p>
          <w:p>
            <w:pPr>
              <w:widowControl/>
              <w:spacing w:line="300" w:lineRule="exact"/>
              <w:jc w:val="center"/>
              <w:rPr>
                <w:rFonts w:ascii="方正小标宋简体" w:eastAsia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24"/>
              </w:rPr>
              <w:t>（粮食生产物化投入）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方正小标宋简体" w:eastAsia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24"/>
              </w:rPr>
              <w:t>补助金额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柳城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泉州市泉一辣种植专业合作社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水稻秧苗、肥料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柳城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南安市澎城家庭农场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种子、专用肥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英都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南安市仕林村农业发展有限公司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油菜籽，复合肥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、有机肥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英都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南安市保田家庭农场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水稻育秧盘、育苗基质土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英都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南安市东乾家庭农场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水稻种子，有机肥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金淘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南安南林庄生态农业专业合作社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种子、专用肥、育秧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蓬华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南安市乐友家庭农场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马铃薯种子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诗山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南安市业业农机农民专业合作社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基质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码头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南安市明腾家庭农场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种子、专用肥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码头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南安市联兴家庭农场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育秧基质土及秧盘、水稻专用肥、太阳能杀虫灯及诱捕器杀虫灯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向阳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福建昭惠生态农林开发有限公司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有机肥，种苗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乐峰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南安市乐峰镇大发林家庭农场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有机肥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乐峰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福建省鸿佳生物科技有限公司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有机肥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洪梅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南安顺隆种养专业合作社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专用肥、有机肥，种子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官桥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南安市山丘家庭农场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生物菌剂有机肥、复合肥，马铃薯种子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石井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南安市石井镇永裕家庭农场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规模化种植旱稻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28.29</w:t>
            </w:r>
          </w:p>
        </w:tc>
      </w:tr>
    </w:tbl>
    <w:p>
      <w:pPr>
        <w:rPr>
          <w:rFonts w:eastAsia="黑体"/>
          <w:sz w:val="32"/>
          <w:szCs w:val="32"/>
        </w:rPr>
      </w:pPr>
    </w:p>
    <w:sectPr>
      <w:footerReference r:id="rId3" w:type="default"/>
      <w:pgSz w:w="11906" w:h="16838"/>
      <w:pgMar w:top="192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B2027A"/>
    <w:rsid w:val="000030AE"/>
    <w:rsid w:val="00006FF2"/>
    <w:rsid w:val="00014403"/>
    <w:rsid w:val="00051C76"/>
    <w:rsid w:val="00105770"/>
    <w:rsid w:val="00122994"/>
    <w:rsid w:val="00130A1B"/>
    <w:rsid w:val="001654E4"/>
    <w:rsid w:val="001664CA"/>
    <w:rsid w:val="001767C2"/>
    <w:rsid w:val="0017737D"/>
    <w:rsid w:val="00184B47"/>
    <w:rsid w:val="001947AC"/>
    <w:rsid w:val="001C563A"/>
    <w:rsid w:val="001E66B4"/>
    <w:rsid w:val="00202B2B"/>
    <w:rsid w:val="0026398F"/>
    <w:rsid w:val="002813BF"/>
    <w:rsid w:val="002B4614"/>
    <w:rsid w:val="002F61C7"/>
    <w:rsid w:val="00301409"/>
    <w:rsid w:val="00303FB3"/>
    <w:rsid w:val="0031579A"/>
    <w:rsid w:val="00332AA1"/>
    <w:rsid w:val="00336723"/>
    <w:rsid w:val="003A6712"/>
    <w:rsid w:val="003C498D"/>
    <w:rsid w:val="003E262C"/>
    <w:rsid w:val="003F465C"/>
    <w:rsid w:val="00422C5E"/>
    <w:rsid w:val="004327B0"/>
    <w:rsid w:val="00436F1E"/>
    <w:rsid w:val="0046209C"/>
    <w:rsid w:val="004636D8"/>
    <w:rsid w:val="004643E4"/>
    <w:rsid w:val="004E725E"/>
    <w:rsid w:val="00510E98"/>
    <w:rsid w:val="0054764F"/>
    <w:rsid w:val="00547F53"/>
    <w:rsid w:val="00564D97"/>
    <w:rsid w:val="005A20CB"/>
    <w:rsid w:val="005B2832"/>
    <w:rsid w:val="005C025F"/>
    <w:rsid w:val="005E4521"/>
    <w:rsid w:val="005F14AB"/>
    <w:rsid w:val="00604E51"/>
    <w:rsid w:val="00654446"/>
    <w:rsid w:val="006554B6"/>
    <w:rsid w:val="00656B94"/>
    <w:rsid w:val="00693C36"/>
    <w:rsid w:val="006A4CDE"/>
    <w:rsid w:val="006C4F15"/>
    <w:rsid w:val="0070173C"/>
    <w:rsid w:val="00742665"/>
    <w:rsid w:val="00752C2F"/>
    <w:rsid w:val="007822DF"/>
    <w:rsid w:val="00792DC3"/>
    <w:rsid w:val="007C7098"/>
    <w:rsid w:val="007E3BC2"/>
    <w:rsid w:val="00810C66"/>
    <w:rsid w:val="008271AA"/>
    <w:rsid w:val="00873E72"/>
    <w:rsid w:val="008B5985"/>
    <w:rsid w:val="008C26A8"/>
    <w:rsid w:val="008F249D"/>
    <w:rsid w:val="00923DDB"/>
    <w:rsid w:val="00961EF2"/>
    <w:rsid w:val="00974134"/>
    <w:rsid w:val="009904DF"/>
    <w:rsid w:val="00997315"/>
    <w:rsid w:val="009C599D"/>
    <w:rsid w:val="00A21A99"/>
    <w:rsid w:val="00A6529B"/>
    <w:rsid w:val="00A91D67"/>
    <w:rsid w:val="00A95041"/>
    <w:rsid w:val="00AE30E0"/>
    <w:rsid w:val="00AE412B"/>
    <w:rsid w:val="00AF5122"/>
    <w:rsid w:val="00B2027A"/>
    <w:rsid w:val="00B86A39"/>
    <w:rsid w:val="00BC62FC"/>
    <w:rsid w:val="00C11495"/>
    <w:rsid w:val="00C24642"/>
    <w:rsid w:val="00C53758"/>
    <w:rsid w:val="00CC2944"/>
    <w:rsid w:val="00CD49CA"/>
    <w:rsid w:val="00CF595D"/>
    <w:rsid w:val="00D568FB"/>
    <w:rsid w:val="00D67EA5"/>
    <w:rsid w:val="00E01CE6"/>
    <w:rsid w:val="00E15227"/>
    <w:rsid w:val="00E17CB3"/>
    <w:rsid w:val="00E73A53"/>
    <w:rsid w:val="00E80FE2"/>
    <w:rsid w:val="00E8397E"/>
    <w:rsid w:val="00E90779"/>
    <w:rsid w:val="00F22147"/>
    <w:rsid w:val="00F36D11"/>
    <w:rsid w:val="00F80359"/>
    <w:rsid w:val="00FA4D61"/>
    <w:rsid w:val="00FB31C1"/>
    <w:rsid w:val="00FF7A3A"/>
    <w:rsid w:val="12EC381B"/>
    <w:rsid w:val="13CB3A86"/>
    <w:rsid w:val="1F2205CB"/>
    <w:rsid w:val="618E7D65"/>
    <w:rsid w:val="638F1C47"/>
    <w:rsid w:val="67B65A9D"/>
    <w:rsid w:val="7DE45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  <w:style w:type="table" w:styleId="6">
    <w:name w:val="Table Grid"/>
    <w:basedOn w:val="5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next w:val="4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184</Words>
  <Characters>1054</Characters>
  <Lines>8</Lines>
  <Paragraphs>2</Paragraphs>
  <TotalTime>13</TotalTime>
  <ScaleCrop>false</ScaleCrop>
  <LinksUpToDate>false</LinksUpToDate>
  <CharactersWithSpaces>1236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2023-12-08T09:07:00Z</dcterms:created>
  <dc:creator>lenovo</dc:creator>
  <cp:lastModifiedBy>Administrator</cp:lastModifiedBy>
  <cp:lastPrinted>2023-12-12T09:29:00Z</cp:lastPrinted>
  <dcterms:modified xsi:type="dcterms:W3CDTF">2023-12-13T08:03:38Z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D2E0F3B979EC47838C71B5B1510E08C7_13</vt:lpwstr>
  </property>
</Properties>
</file>