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eastAsia="黑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Ansi="黑体" w:eastAsia="黑体"/>
          <w:bCs/>
          <w:kern w:val="0"/>
          <w:sz w:val="32"/>
          <w:szCs w:val="32"/>
        </w:rPr>
        <w:t>附件</w:t>
      </w:r>
      <w:r>
        <w:rPr>
          <w:rFonts w:hint="eastAsia" w:hAnsi="黑体" w:eastAsia="黑体"/>
          <w:bCs/>
          <w:kern w:val="0"/>
          <w:sz w:val="32"/>
          <w:szCs w:val="32"/>
          <w:lang w:val="en-US" w:eastAsia="zh-CN"/>
        </w:rPr>
        <w:t>2</w:t>
      </w:r>
      <w:r>
        <w:rPr>
          <w:rFonts w:eastAsia="黑体"/>
          <w:bCs/>
          <w:kern w:val="0"/>
          <w:sz w:val="32"/>
          <w:szCs w:val="32"/>
        </w:rPr>
        <w:t xml:space="preserve"> </w:t>
      </w:r>
    </w:p>
    <w:p>
      <w:pPr>
        <w:jc w:val="center"/>
        <w:rPr>
          <w:rFonts w:ascii="方正小标宋简体" w:hAnsi="方正小标宋简体" w:eastAsia="方正小标宋简体" w:cs="方正小标宋简体"/>
          <w:snapToGrid w:val="0"/>
          <w:color w:val="000000"/>
          <w:spacing w:val="-17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17"/>
          <w:kern w:val="0"/>
          <w:sz w:val="36"/>
          <w:szCs w:val="36"/>
          <w:lang w:val="en-US" w:eastAsia="zh-CN"/>
        </w:rPr>
        <w:t>2023年南安市休闲农业发展扶持项目专项资金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17"/>
          <w:kern w:val="0"/>
          <w:sz w:val="36"/>
          <w:szCs w:val="36"/>
        </w:rPr>
        <w:t>绩效目标表</w:t>
      </w:r>
    </w:p>
    <w:tbl>
      <w:tblPr>
        <w:tblStyle w:val="7"/>
        <w:tblW w:w="10813" w:type="dxa"/>
        <w:tblInd w:w="-8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825"/>
        <w:gridCol w:w="1545"/>
        <w:gridCol w:w="416"/>
        <w:gridCol w:w="1864"/>
        <w:gridCol w:w="113"/>
        <w:gridCol w:w="232"/>
        <w:gridCol w:w="2000"/>
        <w:gridCol w:w="1069"/>
        <w:gridCol w:w="96"/>
        <w:gridCol w:w="16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立项项目名称</w:t>
            </w:r>
          </w:p>
        </w:tc>
        <w:tc>
          <w:tcPr>
            <w:tcW w:w="97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2023年南安市休闲农业发展扶持项目专项资金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97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市委市政府研究确定的专项资金 □       已确定分年度预算安排的专项资金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其他专项资金 ■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27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 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 □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林庆华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13505967598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项目起止时间</w:t>
            </w:r>
          </w:p>
        </w:tc>
        <w:tc>
          <w:tcPr>
            <w:tcW w:w="97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Style w:val="14"/>
                <w:lang w:val="en-US" w:eastAsia="zh-CN" w:bidi="ar"/>
              </w:rPr>
              <w:t>年</w:t>
            </w:r>
            <w:r>
              <w:rPr>
                <w:rStyle w:val="15"/>
                <w:rFonts w:eastAsia="宋体"/>
                <w:lang w:val="en-US" w:eastAsia="zh-CN" w:bidi="ar"/>
              </w:rPr>
              <w:t>1</w:t>
            </w:r>
            <w:r>
              <w:rPr>
                <w:rStyle w:val="14"/>
                <w:lang w:val="en-US" w:eastAsia="zh-CN" w:bidi="ar"/>
              </w:rPr>
              <w:t>月</w:t>
            </w:r>
            <w:r>
              <w:rPr>
                <w:rStyle w:val="15"/>
                <w:rFonts w:eastAsia="宋体"/>
                <w:lang w:val="en-US" w:eastAsia="zh-CN" w:bidi="ar"/>
              </w:rPr>
              <w:t>1</w:t>
            </w:r>
            <w:r>
              <w:rPr>
                <w:rStyle w:val="14"/>
                <w:lang w:val="en-US" w:eastAsia="zh-CN" w:bidi="ar"/>
              </w:rPr>
              <w:t>日—</w:t>
            </w:r>
            <w:r>
              <w:rPr>
                <w:rStyle w:val="15"/>
                <w:rFonts w:eastAsia="宋体"/>
                <w:lang w:val="en-US" w:eastAsia="zh-CN" w:bidi="ar"/>
              </w:rPr>
              <w:t>2023</w:t>
            </w:r>
            <w:r>
              <w:rPr>
                <w:rStyle w:val="14"/>
                <w:lang w:val="en-US" w:eastAsia="zh-CN" w:bidi="ar"/>
              </w:rPr>
              <w:t>年</w:t>
            </w:r>
            <w:r>
              <w:rPr>
                <w:rStyle w:val="15"/>
                <w:rFonts w:eastAsia="宋体"/>
                <w:lang w:val="en-US" w:eastAsia="zh-CN" w:bidi="ar"/>
              </w:rPr>
              <w:t>12</w:t>
            </w:r>
            <w:r>
              <w:rPr>
                <w:rStyle w:val="14"/>
                <w:lang w:val="en-US" w:eastAsia="zh-CN" w:bidi="ar"/>
              </w:rPr>
              <w:t>月</w:t>
            </w:r>
            <w:r>
              <w:rPr>
                <w:rStyle w:val="15"/>
                <w:rFonts w:eastAsia="宋体"/>
                <w:lang w:val="en-US" w:eastAsia="zh-CN" w:bidi="ar"/>
              </w:rPr>
              <w:t>31</w:t>
            </w:r>
            <w:r>
              <w:rPr>
                <w:rStyle w:val="14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概况</w:t>
            </w:r>
          </w:p>
        </w:tc>
        <w:tc>
          <w:tcPr>
            <w:tcW w:w="97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1.奖励休闲农业示范创建单位用于原有创建项目的完善、配套的提升；补助休闲农业发展项目，主要用于基础设施提升改造、创意规划设计开发和产品品牌建设等3个方面。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项目立项情况</w:t>
            </w:r>
          </w:p>
        </w:tc>
        <w:tc>
          <w:tcPr>
            <w:tcW w:w="27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项目立项的依据</w:t>
            </w:r>
          </w:p>
        </w:tc>
        <w:tc>
          <w:tcPr>
            <w:tcW w:w="69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按照三定职能“承担休闲农业、创意农业等乡村休闲发展工作”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项目申报的可行性</w:t>
            </w:r>
          </w:p>
        </w:tc>
        <w:tc>
          <w:tcPr>
            <w:tcW w:w="69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专项资金情况（万元）</w:t>
            </w:r>
          </w:p>
        </w:tc>
        <w:tc>
          <w:tcPr>
            <w:tcW w:w="47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资金总额： </w:t>
            </w:r>
          </w:p>
        </w:tc>
        <w:tc>
          <w:tcPr>
            <w:tcW w:w="50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财政拨款：</w:t>
            </w:r>
          </w:p>
        </w:tc>
        <w:tc>
          <w:tcPr>
            <w:tcW w:w="50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其他资金：</w:t>
            </w:r>
          </w:p>
        </w:tc>
        <w:tc>
          <w:tcPr>
            <w:tcW w:w="50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上年结转：</w:t>
            </w:r>
          </w:p>
        </w:tc>
        <w:tc>
          <w:tcPr>
            <w:tcW w:w="50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项目实施期目标</w:t>
            </w:r>
          </w:p>
        </w:tc>
        <w:tc>
          <w:tcPr>
            <w:tcW w:w="97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奖励休闲农业示范创建单位用于原有创建项目的完善、配套的提升；补助休闲农业发展项目，主要用于基础设施提升改造、创意规划设计开发和产品品牌建设等3个方面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绩效目标指标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指标解释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全年目标值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休闲农业扶持资金金额</w:t>
            </w: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反映当年度休闲农业扶持资金总额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全市择优项目企业单位给予奖补助</w:t>
            </w: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反映择优奖补助项目企业个数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资金使用合规性</w:t>
            </w: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反映使用预算资金是否符合相关的预算财务管理制度规定，反映和评价单位预算资金的规范运行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资金使用进度</w:t>
            </w: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考察当年资金使用进度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休闲农业领域各项目产能</w:t>
            </w: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带动休闲农业领域各项目产能增减变化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进一步增长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促进我市休闲农业创新提档</w:t>
            </w: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促进我市休闲农业创新提档，引领全市休闲农业持续健康发展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明显增强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提升改造企业基础设施建设，增强企业创意规划设计开发和产品品牌建设</w:t>
            </w: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提升改造企业基础设施建设，增强企业创意规划设计开发和产品品牌建设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有所提升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服务对象满意度情况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≥98%</w:t>
            </w: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514" w:bottom="1440" w:left="151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228C50-B30F-4755-8CCA-2E5E162C6D3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2" w:fontKey="{DD1742ED-78C3-402C-B0CA-F21B351F937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49BD58E-F4A0-4F5D-B7B6-1603560C91B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3 -</w:t>
    </w:r>
    <w:r>
      <w:rPr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4 -</w:t>
    </w:r>
    <w:r>
      <w:rPr>
        <w:sz w:val="28"/>
        <w:szCs w:val="2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MmQ4YjA1ODQ4ZGI5NTFmMmNhMzIyODlhZmI0YTIifQ=="/>
  </w:docVars>
  <w:rsids>
    <w:rsidRoot w:val="61FE6ED4"/>
    <w:rsid w:val="00004A34"/>
    <w:rsid w:val="000868DF"/>
    <w:rsid w:val="000A64F8"/>
    <w:rsid w:val="000B4112"/>
    <w:rsid w:val="000B4DE3"/>
    <w:rsid w:val="000B6C98"/>
    <w:rsid w:val="000C0F46"/>
    <w:rsid w:val="000E7BA8"/>
    <w:rsid w:val="000F7F7D"/>
    <w:rsid w:val="0010363D"/>
    <w:rsid w:val="0013513A"/>
    <w:rsid w:val="0013585F"/>
    <w:rsid w:val="00145344"/>
    <w:rsid w:val="00190623"/>
    <w:rsid w:val="001B3889"/>
    <w:rsid w:val="001C0E19"/>
    <w:rsid w:val="001F2DF1"/>
    <w:rsid w:val="00221114"/>
    <w:rsid w:val="00231AE3"/>
    <w:rsid w:val="00231C9A"/>
    <w:rsid w:val="00277626"/>
    <w:rsid w:val="003256CC"/>
    <w:rsid w:val="00337943"/>
    <w:rsid w:val="00344076"/>
    <w:rsid w:val="0034794A"/>
    <w:rsid w:val="003A7624"/>
    <w:rsid w:val="003B48CA"/>
    <w:rsid w:val="003B66A5"/>
    <w:rsid w:val="00427FFD"/>
    <w:rsid w:val="00462BB9"/>
    <w:rsid w:val="00483E3D"/>
    <w:rsid w:val="00495B19"/>
    <w:rsid w:val="00501075"/>
    <w:rsid w:val="00551E86"/>
    <w:rsid w:val="005822C6"/>
    <w:rsid w:val="00593E9C"/>
    <w:rsid w:val="005A6B45"/>
    <w:rsid w:val="005A7697"/>
    <w:rsid w:val="005D79B0"/>
    <w:rsid w:val="00602E01"/>
    <w:rsid w:val="00603A64"/>
    <w:rsid w:val="00613832"/>
    <w:rsid w:val="00677C42"/>
    <w:rsid w:val="006B34BD"/>
    <w:rsid w:val="006B6052"/>
    <w:rsid w:val="006D0272"/>
    <w:rsid w:val="006D63E5"/>
    <w:rsid w:val="006D781A"/>
    <w:rsid w:val="00711AFF"/>
    <w:rsid w:val="00712127"/>
    <w:rsid w:val="00712B37"/>
    <w:rsid w:val="00712FC9"/>
    <w:rsid w:val="00725E5F"/>
    <w:rsid w:val="0073424A"/>
    <w:rsid w:val="00742635"/>
    <w:rsid w:val="0074345E"/>
    <w:rsid w:val="00754A9A"/>
    <w:rsid w:val="00767973"/>
    <w:rsid w:val="00770C9A"/>
    <w:rsid w:val="0079548E"/>
    <w:rsid w:val="007A7283"/>
    <w:rsid w:val="007C3114"/>
    <w:rsid w:val="007F3393"/>
    <w:rsid w:val="008232EA"/>
    <w:rsid w:val="00824F3C"/>
    <w:rsid w:val="0087629E"/>
    <w:rsid w:val="008E0B5C"/>
    <w:rsid w:val="008E22DF"/>
    <w:rsid w:val="008E29D5"/>
    <w:rsid w:val="008E76ED"/>
    <w:rsid w:val="008F0E2A"/>
    <w:rsid w:val="009115D4"/>
    <w:rsid w:val="00916190"/>
    <w:rsid w:val="00930521"/>
    <w:rsid w:val="00953958"/>
    <w:rsid w:val="00966483"/>
    <w:rsid w:val="0099381D"/>
    <w:rsid w:val="0099653B"/>
    <w:rsid w:val="009A4000"/>
    <w:rsid w:val="009D431F"/>
    <w:rsid w:val="009E1EA1"/>
    <w:rsid w:val="009F7754"/>
    <w:rsid w:val="00A01F0E"/>
    <w:rsid w:val="00A04126"/>
    <w:rsid w:val="00A20BB4"/>
    <w:rsid w:val="00A365FD"/>
    <w:rsid w:val="00A374BB"/>
    <w:rsid w:val="00A63E77"/>
    <w:rsid w:val="00A976DC"/>
    <w:rsid w:val="00A9771C"/>
    <w:rsid w:val="00AA04B9"/>
    <w:rsid w:val="00AE701C"/>
    <w:rsid w:val="00B358EC"/>
    <w:rsid w:val="00B41EAA"/>
    <w:rsid w:val="00B44A04"/>
    <w:rsid w:val="00B47BC6"/>
    <w:rsid w:val="00B53860"/>
    <w:rsid w:val="00B742BB"/>
    <w:rsid w:val="00BB184C"/>
    <w:rsid w:val="00BB2ABA"/>
    <w:rsid w:val="00BC0B12"/>
    <w:rsid w:val="00BD1F7D"/>
    <w:rsid w:val="00BD5BC2"/>
    <w:rsid w:val="00BE2FB6"/>
    <w:rsid w:val="00BE4E44"/>
    <w:rsid w:val="00BE565C"/>
    <w:rsid w:val="00C118B9"/>
    <w:rsid w:val="00C11E23"/>
    <w:rsid w:val="00C52C0E"/>
    <w:rsid w:val="00CF0E66"/>
    <w:rsid w:val="00CF6E92"/>
    <w:rsid w:val="00D33205"/>
    <w:rsid w:val="00D56575"/>
    <w:rsid w:val="00D74EC2"/>
    <w:rsid w:val="00D914F8"/>
    <w:rsid w:val="00DA0A4A"/>
    <w:rsid w:val="00DA636B"/>
    <w:rsid w:val="00DB430B"/>
    <w:rsid w:val="00DC7655"/>
    <w:rsid w:val="00E02C0C"/>
    <w:rsid w:val="00E03C23"/>
    <w:rsid w:val="00E128C9"/>
    <w:rsid w:val="00E12934"/>
    <w:rsid w:val="00E15419"/>
    <w:rsid w:val="00E376B7"/>
    <w:rsid w:val="00E6355C"/>
    <w:rsid w:val="00E76126"/>
    <w:rsid w:val="00E84274"/>
    <w:rsid w:val="00EA1F8C"/>
    <w:rsid w:val="00EA5C81"/>
    <w:rsid w:val="00EB3CEE"/>
    <w:rsid w:val="00EE46D3"/>
    <w:rsid w:val="00EF4DC6"/>
    <w:rsid w:val="00F21BA9"/>
    <w:rsid w:val="00F44E01"/>
    <w:rsid w:val="00F61742"/>
    <w:rsid w:val="00F64ED7"/>
    <w:rsid w:val="00F70872"/>
    <w:rsid w:val="00F70F75"/>
    <w:rsid w:val="00F81CD9"/>
    <w:rsid w:val="00FB2937"/>
    <w:rsid w:val="00FB64E8"/>
    <w:rsid w:val="00FD47F0"/>
    <w:rsid w:val="00FE4715"/>
    <w:rsid w:val="022F136B"/>
    <w:rsid w:val="095E551C"/>
    <w:rsid w:val="143902DD"/>
    <w:rsid w:val="179B2C72"/>
    <w:rsid w:val="2337095E"/>
    <w:rsid w:val="23DA7B95"/>
    <w:rsid w:val="27146728"/>
    <w:rsid w:val="2A8820F8"/>
    <w:rsid w:val="2D21226F"/>
    <w:rsid w:val="2F4E459F"/>
    <w:rsid w:val="316D0E8C"/>
    <w:rsid w:val="33FF2FFA"/>
    <w:rsid w:val="38141900"/>
    <w:rsid w:val="38F8573A"/>
    <w:rsid w:val="3B0254AA"/>
    <w:rsid w:val="42E255CA"/>
    <w:rsid w:val="46AA5047"/>
    <w:rsid w:val="4B9506C1"/>
    <w:rsid w:val="4E183E2E"/>
    <w:rsid w:val="514C7AAE"/>
    <w:rsid w:val="59166E4F"/>
    <w:rsid w:val="5E1C257C"/>
    <w:rsid w:val="61FE6ED4"/>
    <w:rsid w:val="63D30740"/>
    <w:rsid w:val="68DE6DEC"/>
    <w:rsid w:val="6D535020"/>
    <w:rsid w:val="72A5582E"/>
    <w:rsid w:val="72E21289"/>
    <w:rsid w:val="7D237C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99"/>
    <w:rPr>
      <w:rFonts w:ascii="方正仿宋_GBK" w:hAnsi="方正仿宋_GBK"/>
      <w:sz w:val="24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/>
      <w:kern w:val="0"/>
      <w:sz w:val="24"/>
      <w:szCs w:val="22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3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font41"/>
    <w:basedOn w:val="9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5">
    <w:name w:val="font21"/>
    <w:basedOn w:val="9"/>
    <w:qFormat/>
    <w:uiPriority w:val="0"/>
    <w:rPr>
      <w:rFonts w:hint="default" w:ascii="等线" w:hAnsi="等线" w:eastAsia="等线" w:cs="等线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A61E3-5DEE-4575-8D34-AE9DC4107A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4</Pages>
  <Words>743</Words>
  <Characters>781</Characters>
  <Lines>6</Lines>
  <Paragraphs>1</Paragraphs>
  <TotalTime>10</TotalTime>
  <ScaleCrop>false</ScaleCrop>
  <LinksUpToDate>false</LinksUpToDate>
  <CharactersWithSpaces>800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2022-07-18T07:21:00Z</dcterms:created>
  <dc:creator>Administrator</dc:creator>
  <cp:lastModifiedBy>陈颖敏</cp:lastModifiedBy>
  <cp:lastPrinted>2023-11-21T09:29:00Z</cp:lastPrinted>
  <dcterms:modified xsi:type="dcterms:W3CDTF">2023-11-22T02:31:11Z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0EACF926CBBF4A8FAC4C3A3F53F240BF_13</vt:lpwstr>
  </property>
</Properties>
</file>