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  <w:t>南安市畜禽粪污资源化利用整市推进项目（</w:t>
      </w:r>
      <w:r>
        <w:rPr>
          <w:rFonts w:eastAsia="方正小标宋简体" w:cs="Times New Roman"/>
          <w:sz w:val="44"/>
          <w:szCs w:val="44"/>
          <w:shd w:val="clear" w:color="auto" w:fill="FFFFFF"/>
        </w:rPr>
        <w:t>二</w:t>
      </w:r>
      <w:r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  <w:t>期）</w:t>
      </w:r>
      <w:r>
        <w:rPr>
          <w:rFonts w:eastAsia="方正小标宋简体" w:cs="Times New Roman"/>
          <w:sz w:val="44"/>
          <w:szCs w:val="44"/>
          <w:shd w:val="clear" w:color="auto" w:fill="FFFFFF"/>
        </w:rPr>
        <w:t>细化实施</w:t>
      </w:r>
      <w:r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  <w:t>方案</w:t>
      </w:r>
    </w:p>
    <w:tbl>
      <w:tblPr>
        <w:tblStyle w:val="11"/>
        <w:tblW w:w="1398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780"/>
        <w:gridCol w:w="1850"/>
        <w:gridCol w:w="6566"/>
        <w:gridCol w:w="934"/>
        <w:gridCol w:w="983"/>
        <w:gridCol w:w="983"/>
        <w:gridCol w:w="11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exact"/>
          <w:tblHeader/>
        </w:trPr>
        <w:tc>
          <w:tcPr>
            <w:tcW w:w="72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Cs w:val="21"/>
              </w:rPr>
              <w:t>乡镇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Cs w:val="21"/>
              </w:rPr>
              <w:t>单位名称</w:t>
            </w:r>
          </w:p>
        </w:tc>
        <w:tc>
          <w:tcPr>
            <w:tcW w:w="656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Cs w:val="21"/>
              </w:rPr>
              <w:t>建设内容</w:t>
            </w:r>
          </w:p>
        </w:tc>
        <w:tc>
          <w:tcPr>
            <w:tcW w:w="9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Cs w:val="21"/>
              </w:rPr>
              <w:t>总投资（万元）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Cs w:val="21"/>
              </w:rPr>
              <w:t>财政补助(万元)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Cs w:val="21"/>
              </w:rPr>
              <w:t>企业自筹(万元)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819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一、种养结合示范场（2家）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8" w:hRule="atLeast"/>
        </w:trPr>
        <w:tc>
          <w:tcPr>
            <w:tcW w:w="7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Cs w:val="21"/>
              </w:rPr>
              <w:t>东田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南安市益湖生态农业有限公司</w:t>
            </w:r>
          </w:p>
        </w:tc>
        <w:tc>
          <w:tcPr>
            <w:tcW w:w="6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1.阳光棚600m²；2.消纳地管道5000m；3.固液分离机5台；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4.污水泵4台；5.装载机1台；6.沼液运输车1辆；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7.猪粪运输车2辆；8.智能沼液施肥机1台；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9.田间分区管理机3台；10.碟片过滤器1台；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11.砂石过滤器1台；12.配肥单元3个；13.储液桶3个；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14.主机电缆100m；15.系统说明牌2块；16.硬化地面1块。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130.6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58.7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71.9</w:t>
            </w:r>
          </w:p>
        </w:tc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7" w:hRule="atLeast"/>
        </w:trPr>
        <w:tc>
          <w:tcPr>
            <w:tcW w:w="7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Cs w:val="21"/>
              </w:rPr>
              <w:t>丰州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福建省联鹏生态农业有限公司</w:t>
            </w:r>
          </w:p>
        </w:tc>
        <w:tc>
          <w:tcPr>
            <w:tcW w:w="6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1.发酵床土建850m²；2.发酵床设备1套；3.固液分离机1台；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4.粪渣分离机1台；5.阳光棚500m²；6.消纳地管道3000m；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7.储液池600m³；8.吸污车1台；9.铲车1台；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10.智能沼液施肥机1台；11.田间分区管理机5台；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12.碟片过滤器1台；13.砂石过滤器1台；14.配肥单元3个；15.储液桶3个；16.主机电缆100m；17.系统说明牌2块；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18.硬化地面1块。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.9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1.3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1.6</w:t>
            </w:r>
          </w:p>
        </w:tc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9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二、养殖场填平补齐工程（5家）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东田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泉州市永建农业发展有限公司</w:t>
            </w:r>
          </w:p>
        </w:tc>
        <w:tc>
          <w:tcPr>
            <w:tcW w:w="6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1.消纳地管道2000m；2.消纳地分管道500m；3.阳光棚480m²；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4.储液池150m³。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30.4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13.6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16.8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东田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福建南安市顺成农牧有限公司</w:t>
            </w:r>
          </w:p>
        </w:tc>
        <w:tc>
          <w:tcPr>
            <w:tcW w:w="6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1.黑膜池1750m³；2.阳光棚400m²；3.消纳地管道5000m；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4.粪渣分离机1台。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54.5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24.5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丰州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福建省泉州铭丰农业发展有限公司</w:t>
            </w:r>
          </w:p>
        </w:tc>
        <w:tc>
          <w:tcPr>
            <w:tcW w:w="6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1.发酵床土建280m²；2.发酵床设备1套；3.装载机1台。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38.2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17.1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21.1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丰州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南安市丰州黄建华养殖场</w:t>
            </w:r>
          </w:p>
        </w:tc>
        <w:tc>
          <w:tcPr>
            <w:tcW w:w="6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1.发酵床土建270m²；2.发酵床设备1套；3.消纳地管道500m。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33.8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15.2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18.6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向阳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南安市顺顺农业发展有限公司</w:t>
            </w:r>
          </w:p>
        </w:tc>
        <w:tc>
          <w:tcPr>
            <w:tcW w:w="6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1.发酵床土建1200m²；2.发酵床设备1套；3.有机肥仓库400m²。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104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40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1"/>
              </w:rPr>
              <w:t>合计</w:t>
            </w:r>
          </w:p>
        </w:tc>
        <w:tc>
          <w:tcPr>
            <w:tcW w:w="6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Cs w:val="21"/>
              </w:rPr>
              <w:t>594</w:t>
            </w: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.4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26</w:t>
            </w:r>
            <w:r>
              <w:rPr>
                <w:rFonts w:hint="eastAsia" w:ascii="Times New Roman" w:hAnsi="Times New Roman" w:cs="Times New Roman"/>
                <w:b/>
                <w:color w:val="000000"/>
                <w:szCs w:val="21"/>
              </w:rPr>
              <w:t>0.4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33</w:t>
            </w:r>
            <w:r>
              <w:rPr>
                <w:rFonts w:hint="eastAsia" w:ascii="Times New Roman" w:hAnsi="Times New Roman" w:cs="Times New Roman"/>
                <w:b/>
                <w:color w:val="000000"/>
                <w:szCs w:val="21"/>
              </w:rPr>
              <w:t>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</w:tr>
    </w:tbl>
    <w:p>
      <w:pPr>
        <w:pStyle w:val="2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045667F"/>
    <w:rsid w:val="000C725F"/>
    <w:rsid w:val="00197C91"/>
    <w:rsid w:val="002879E9"/>
    <w:rsid w:val="0045667F"/>
    <w:rsid w:val="00514DEB"/>
    <w:rsid w:val="00662383"/>
    <w:rsid w:val="00717F07"/>
    <w:rsid w:val="00734374"/>
    <w:rsid w:val="008901DD"/>
    <w:rsid w:val="00937F05"/>
    <w:rsid w:val="009975AD"/>
    <w:rsid w:val="00A42733"/>
    <w:rsid w:val="00A72020"/>
    <w:rsid w:val="00B51E11"/>
    <w:rsid w:val="00C0142F"/>
    <w:rsid w:val="00C442FA"/>
    <w:rsid w:val="00C729E0"/>
    <w:rsid w:val="00C913AA"/>
    <w:rsid w:val="00D53FE1"/>
    <w:rsid w:val="00ED15B3"/>
    <w:rsid w:val="00F82B31"/>
    <w:rsid w:val="00FE07CD"/>
    <w:rsid w:val="0928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widowControl w:val="0"/>
      <w:spacing w:before="100" w:beforeAutospacing="1" w:after="100" w:afterAutospacing="1"/>
      <w:outlineLvl w:val="0"/>
    </w:pPr>
    <w:rPr>
      <w:rFonts w:hint="eastAsia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19"/>
    <w:semiHidden/>
    <w:unhideWhenUsed/>
    <w:qFormat/>
    <w:uiPriority w:val="9"/>
    <w:pPr>
      <w:spacing w:beforeAutospacing="1" w:afterAutospacing="1"/>
      <w:outlineLvl w:val="2"/>
    </w:pPr>
    <w:rPr>
      <w:rFonts w:hint="eastAsia" w:cs="Times New Roman"/>
      <w:b/>
      <w:bCs/>
      <w:sz w:val="27"/>
      <w:szCs w:val="27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20"/>
    </w:pPr>
  </w:style>
  <w:style w:type="paragraph" w:styleId="6">
    <w:name w:val="Balloon Text"/>
    <w:basedOn w:val="1"/>
    <w:link w:val="23"/>
    <w:qFormat/>
    <w:uiPriority w:val="0"/>
    <w:rPr>
      <w:rFonts w:ascii="Calibri" w:hAnsi="Calibri"/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9">
    <w:name w:val="HTML Preformatted"/>
    <w:basedOn w:val="1"/>
    <w:link w:val="22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Times New Roman"/>
    </w:rPr>
  </w:style>
  <w:style w:type="paragraph" w:styleId="10">
    <w:name w:val="Normal (Web)"/>
    <w:basedOn w:val="1"/>
    <w:unhideWhenUsed/>
    <w:qFormat/>
    <w:uiPriority w:val="99"/>
    <w:pPr>
      <w:spacing w:beforeAutospacing="1" w:afterAutospacing="1"/>
    </w:pPr>
    <w:rPr>
      <w:rFonts w:cs="Times New Roman"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basedOn w:val="12"/>
    <w:qFormat/>
    <w:uiPriority w:val="0"/>
  </w:style>
  <w:style w:type="paragraph" w:customStyle="1" w:styleId="15">
    <w:name w:val="p0"/>
    <w:basedOn w:val="1"/>
    <w:qFormat/>
    <w:uiPriority w:val="0"/>
    <w:pPr>
      <w:jc w:val="both"/>
    </w:pPr>
    <w:rPr>
      <w:rFonts w:ascii="Calibri" w:hAnsi="Calibri"/>
      <w:sz w:val="21"/>
      <w:szCs w:val="21"/>
    </w:rPr>
  </w:style>
  <w:style w:type="paragraph" w:customStyle="1" w:styleId="16">
    <w:name w:val="列出段落1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/>
      <w:kern w:val="2"/>
      <w:sz w:val="21"/>
    </w:rPr>
  </w:style>
  <w:style w:type="character" w:customStyle="1" w:styleId="17">
    <w:name w:val="标题 1 Char"/>
    <w:basedOn w:val="12"/>
    <w:link w:val="3"/>
    <w:qFormat/>
    <w:uiPriority w:val="0"/>
    <w:rPr>
      <w:rFonts w:ascii="宋体" w:hAnsi="宋体"/>
      <w:b/>
      <w:kern w:val="44"/>
      <w:sz w:val="48"/>
      <w:szCs w:val="48"/>
    </w:rPr>
  </w:style>
  <w:style w:type="character" w:customStyle="1" w:styleId="18">
    <w:name w:val="标题 2 Char"/>
    <w:basedOn w:val="12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标题 3 Char"/>
    <w:basedOn w:val="12"/>
    <w:link w:val="5"/>
    <w:semiHidden/>
    <w:qFormat/>
    <w:uiPriority w:val="9"/>
    <w:rPr>
      <w:rFonts w:ascii="宋体" w:hAnsi="宋体"/>
      <w:b/>
      <w:bCs/>
      <w:sz w:val="27"/>
      <w:szCs w:val="27"/>
    </w:rPr>
  </w:style>
  <w:style w:type="character" w:customStyle="1" w:styleId="20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21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22">
    <w:name w:val="HTML 预设格式 Char"/>
    <w:basedOn w:val="12"/>
    <w:link w:val="9"/>
    <w:qFormat/>
    <w:uiPriority w:val="0"/>
    <w:rPr>
      <w:rFonts w:ascii="宋体" w:hAnsi="宋体"/>
      <w:sz w:val="24"/>
      <w:szCs w:val="24"/>
    </w:rPr>
  </w:style>
  <w:style w:type="character" w:customStyle="1" w:styleId="23">
    <w:name w:val="批注框文本 Char"/>
    <w:basedOn w:val="12"/>
    <w:link w:val="6"/>
    <w:qFormat/>
    <w:uiPriority w:val="0"/>
    <w:rPr>
      <w:rFonts w:ascii="Calibri" w:hAnsi="Calibri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928</Words>
  <Characters>1195</Characters>
  <Lines>9</Lines>
  <Paragraphs>2</Paragraphs>
  <TotalTime>22</TotalTime>
  <ScaleCrop>false</ScaleCrop>
  <LinksUpToDate>false</LinksUpToDate>
  <CharactersWithSpaces>1259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2022-10-29T08:37:00Z</dcterms:created>
  <dc:creator>good</dc:creator>
  <cp:lastModifiedBy>Administrator</cp:lastModifiedBy>
  <dcterms:modified xsi:type="dcterms:W3CDTF">2022-11-01T08:44:01Z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CFEE37D577DA4597B4575B2A0BCBBB5E</vt:lpwstr>
  </property>
</Properties>
</file>