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88"/>
        </w:tabs>
        <w:spacing w:line="560" w:lineRule="exact"/>
        <w:rPr>
          <w:rFonts w:hint="eastAsia" w:ascii="黑体" w:hAnsi="黑体" w:eastAsia="黑体"/>
          <w:spacing w:val="-6"/>
          <w:sz w:val="28"/>
          <w:szCs w:val="28"/>
        </w:rPr>
      </w:pPr>
      <w:r>
        <w:rPr>
          <w:rFonts w:hint="eastAsia" w:ascii="黑体" w:hAnsi="黑体" w:eastAsia="黑体"/>
          <w:spacing w:val="-6"/>
          <w:sz w:val="28"/>
          <w:szCs w:val="28"/>
        </w:rPr>
        <w:t>附件</w:t>
      </w:r>
    </w:p>
    <w:p>
      <w:pPr>
        <w:pStyle w:val="2"/>
        <w:spacing w:line="52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2022年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44"/>
          <w:szCs w:val="44"/>
        </w:rPr>
        <w:t>月份革命“五老”人员价格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临时补贴资金分配表</w:t>
      </w:r>
    </w:p>
    <w:bookmarkEnd w:id="0"/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7"/>
        <w:gridCol w:w="1908"/>
        <w:gridCol w:w="1708"/>
        <w:gridCol w:w="2034"/>
        <w:gridCol w:w="22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人数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补贴标准（元）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溪美街道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仑苍镇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英都镇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翔云镇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金淘镇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码头镇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向阳乡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梅山镇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洪濑镇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石井镇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合计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600.00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3M2NjZjYyNzNkZWMxOTM1ZWY0YzQ3OTQxNzUwY2UifQ=="/>
  </w:docVars>
  <w:rsids>
    <w:rsidRoot w:val="00000000"/>
    <w:rsid w:val="65917A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Demure</cp:lastModifiedBy>
  <dcterms:modified xsi:type="dcterms:W3CDTF">2022-11-03T00:47:04Z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E3C257677A1446378F58DC67E97417CB</vt:lpwstr>
  </property>
</Properties>
</file>