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附件2</w:t>
      </w:r>
    </w:p>
    <w:p>
      <w:pPr>
        <w:spacing w:after="100" w:line="500" w:lineRule="exact"/>
        <w:jc w:val="center"/>
        <w:rPr>
          <w:rFonts w:hint="eastAsia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2022年规模以上企业首次认定高新技术企业奖补资金明细表</w:t>
      </w:r>
    </w:p>
    <w:tbl>
      <w:tblPr>
        <w:tblStyle w:val="2"/>
        <w:tblW w:w="96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489"/>
        <w:gridCol w:w="1253"/>
        <w:gridCol w:w="1253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拨款数额（万元）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4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泉州市级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南安本级</w:t>
            </w:r>
          </w:p>
        </w:tc>
        <w:tc>
          <w:tcPr>
            <w:tcW w:w="1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福建嘉翔包装有限公司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福建省南安市弘一石业有限公司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福建禾广消防科技有限公司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冠亚消防设备有限公司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泉州市精英阀业有限公司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天虹阀门科技(泉州)有限公司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泉州市力将机件企业有限公司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福建省南盛彩印有限公司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泉州市棕宝纤维科技有限公司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天申消防科技有限公司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泉州一核新材料科技有限公司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泉州三安半导体科技有限公司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颖龙消防科技有限公司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福建省乔东新型材料有限公司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泉州市金茂机械发展有限公司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福建明泰卫浴有限公司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福建省南安美消消防设备制造有限公司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福建天悦机械有限公司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福建高乔阀门科技有限公司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福建亚陶汇科技股份有限公司 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福建满山红新材料科技有限公司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福建新龙都消防科技有限公司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南安市南磁电子有限公司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阀门制造有限公司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宏辉建材有限公司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泉州市苏合建桥设备有限公司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福建澳杰无纺布科技有限公司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泉州市明扬汽车配件有限公司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泉州骏德机械有限公司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泉州市申元机械制造有限公司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福建宏科新材料科技有限公司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福建天行电缆有限公司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泉州市新兴石材工艺有限公司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南安恒隆建材有限公司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福建蓉中仁发幼童用品有限公司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南安盈诚石业有限公司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泉州市华恒工程机械有限公司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福建汉荣石业有限公司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福建省质高卫浴有限公司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福建泉能石粉综合利用有限公司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福建省南安市南辉彩印有限公司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福建省邦消消防科技有限公司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南安旭源石业有限公司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泉州市因泰电池有限公司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福建省川工建设工程有限公司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600" w:lineRule="exact"/>
        <w:ind w:left="-840" w:leftChars="-400" w:right="-815" w:rightChars="-388"/>
        <w:rPr>
          <w:rFonts w:hint="eastAsia"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备注：泉州市级补助资金在泉财指标〔2022〕1075号、泉财指标〔2022〕115</w:t>
      </w:r>
      <w:r>
        <w:rPr>
          <w:rFonts w:hint="eastAsia" w:eastAsia="仿宋_GB2312"/>
          <w:color w:val="000000"/>
          <w:szCs w:val="21"/>
          <w:lang w:val="en-US" w:eastAsia="zh-CN"/>
        </w:rPr>
        <w:t>0</w:t>
      </w:r>
      <w:r>
        <w:rPr>
          <w:rFonts w:hint="eastAsia" w:eastAsia="仿宋_GB2312"/>
          <w:color w:val="000000"/>
          <w:szCs w:val="21"/>
        </w:rPr>
        <w:t>号、泉财指标〔2023〕387号文列支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GU0ZjcwZGUwNmZmZjJmNzExNzQ3MDZiODU0ODcifQ=="/>
  </w:docVars>
  <w:rsids>
    <w:rsidRoot w:val="5402787F"/>
    <w:rsid w:val="2DD018E9"/>
    <w:rsid w:val="540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926</Characters>
  <Lines>0</Lines>
  <Paragraphs>0</Paragraphs>
  <TotalTime>0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2023-06-06T02:00:00Z</dcterms:created>
  <dc:creator>Pomelo！</dc:creator>
  <cp:lastModifiedBy>Pomelo！</cp:lastModifiedBy>
  <dcterms:modified xsi:type="dcterms:W3CDTF">2023-06-06T02:00:42Z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B0769908C6D34D129D38681043F87B90_11</vt:lpwstr>
  </property>
</Properties>
</file>