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Style w:val="9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Style w:val="9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首都师范大学附属昌财实验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Style w:val="9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Style w:val="9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20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22年学科类自主招生方案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19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-6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首都师范大学附属昌财实验中学是在南安市人民政府主导下，由厦门源昌集团出资捐建，并与首都师范大学合作办学的公办完全中学。学校位于南安市罗东镇银河新城，毗邻甬莞高速梅山（罗东）出口，学校按省一级达标校规划建设，软硬件设施一流，校园环境优美、充满现代气息。学校被授予基础教育国家级优秀教学成果推广应用示范区“普通高中育人模式创新与学校转型”试点校、“绿色评价指标”试点校，同时被授予普通高中新课程新教材实施省级示范区“项目领衔示范校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auto"/>
          <w:spacing w:val="-6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为了招收具有学科特长、创新意识的学生，推动学校多样化特色化发展，满足不同潜质学生的发展需要。根据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《南安市招生考试委员会关于做好2022年普通高中学科类自主招生工作的通知》（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南招考委〔</w:t>
      </w:r>
      <w:r>
        <w:rPr>
          <w:rFonts w:asci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auto"/>
          <w:spacing w:val="-6"/>
          <w:kern w:val="0"/>
          <w:sz w:val="32"/>
          <w:szCs w:val="32"/>
          <w:shd w:val="clear" w:fill="FFFFFF"/>
          <w:lang w:val="en-US" w:eastAsia="zh-CN" w:bidi="ar"/>
        </w:rPr>
        <w:t>精神，特制定首都师范大学附昌财实验中学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2022年学科类自主招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auto"/>
          <w:spacing w:val="-6"/>
          <w:kern w:val="0"/>
          <w:sz w:val="32"/>
          <w:szCs w:val="32"/>
          <w:shd w:val="clear" w:fill="FFFFFF"/>
          <w:lang w:val="en-US" w:eastAsia="zh-CN" w:bidi="ar"/>
        </w:rPr>
        <w:t>生方案。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baseline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招生名额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auto"/>
          <w:spacing w:val="-6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auto"/>
          <w:spacing w:val="-6"/>
          <w:kern w:val="0"/>
          <w:sz w:val="32"/>
          <w:szCs w:val="32"/>
          <w:shd w:val="clear" w:fill="FFFFFF"/>
          <w:lang w:val="en-US" w:eastAsia="zh-CN" w:bidi="ar"/>
        </w:rPr>
        <w:t>2022年我校普通高中面向南安市学科类自主招生30名，按1：1.2的比例确定入围预录取36人。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baseline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二、招生对象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具有南安市学籍的2022年应届初中毕业生，中考理化生实验考查合格，毕业生综合素质评定须合格以上（含合格）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，且根据《南安市招生考试委员会关于做好2022年普通高中学科类自主招生工作的通知》文件要求，符合南安市学科类自主招生推荐资格的学生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baseline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培养</w:t>
      </w:r>
      <w:r>
        <w:rPr>
          <w:rFonts w:hint="eastAsia" w:ascii="黑体" w:hAnsi="宋体" w:eastAsia="黑体" w:cs="黑体"/>
          <w:b w:val="0"/>
          <w:bCs w:val="0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目标与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方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式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40"/>
        <w:jc w:val="left"/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自主招生录取的学生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全部编入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“昌财班”。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40"/>
        <w:jc w:val="left"/>
        <w:rPr>
          <w:rFonts w:hint="eastAsia" w:ascii="方正楷体简体" w:hAnsi="方正楷体简体" w:eastAsia="方正楷体简体" w:cs="方正楷体简体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“昌财班”培养目标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40"/>
        <w:jc w:val="left"/>
        <w:rPr>
          <w:rFonts w:hint="eastAsia" w:ascii="仿宋_GB2312" w:hAnsi="Segoe UI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“昌财班”的</w:t>
      </w:r>
      <w:r>
        <w:rPr>
          <w:rFonts w:hint="eastAsia" w:ascii="仿宋_GB2312" w:hAnsi="Segoe UI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培养目标是高考100%上特殊类型招生控制线，且绝大多数考入国家双一流等名校。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3" w:firstLineChars="200"/>
        <w:jc w:val="both"/>
        <w:textAlignment w:val="auto"/>
        <w:rPr>
          <w:rFonts w:hint="eastAsia" w:ascii="方正楷体简体" w:hAnsi="方正楷体简体" w:eastAsia="方正楷体简体" w:cs="方正楷体简体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楷体简体" w:hAnsi="方正楷体简体" w:eastAsia="方正楷体简体" w:cs="方正楷体简体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（二）“昌财班”培养方式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3" w:firstLineChars="200"/>
        <w:jc w:val="both"/>
        <w:textAlignment w:val="auto"/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1.一流师资。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“昌财班”师资大多数为研究生学历以上教师，并配置特级教师、省市名师、学科带头人等。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3" w:firstLineChars="200"/>
        <w:jc w:val="both"/>
        <w:textAlignment w:val="auto"/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2.专家引领。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首都师范大学组建专家团队，对教育教学进行顶层设计，提供优质资源、特色课程和专业支持。实行导师制，专家担任导师，为每位学生个性化设计培养方案，一对一进行学业规划指导。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3" w:firstLineChars="200"/>
        <w:jc w:val="both"/>
        <w:textAlignment w:val="auto"/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小班教学。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实行小班化精英教学。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3" w:firstLineChars="200"/>
        <w:jc w:val="both"/>
        <w:textAlignment w:val="auto"/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4.培优拔尖。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北京、省内优质名师辅导，组织开展培优拔尖专项培训等工作，满足具有学科特长、创新潜质学生的发展需求。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3" w:firstLineChars="200"/>
        <w:jc w:val="both"/>
        <w:textAlignment w:val="auto"/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5.赴京研学。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“昌财班”学生可免费赴北京名校集训、学习深造。同时，将实地研学北京的名胜古迹等，感受和体验中华优秀传统文化。赴京研学费用由厦门源昌集团资助。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43" w:firstLineChars="200"/>
        <w:jc w:val="left"/>
        <w:textAlignment w:val="baseline"/>
        <w:rPr>
          <w:rFonts w:hint="eastAsia" w:ascii="方正楷体简体" w:hAnsi="方正楷体简体" w:eastAsia="方正楷体简体" w:cs="方正楷体简体"/>
          <w:b/>
          <w:bCs/>
          <w:i w:val="0"/>
          <w:caps w:val="0"/>
          <w:color w:val="000000" w:themeColor="text1"/>
          <w:spacing w:val="0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（三）“昌财班”优厚待遇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3" w:firstLineChars="200"/>
        <w:jc w:val="both"/>
        <w:textAlignment w:val="auto"/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慈善奖学。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厦门源昌集团慈善捐赠，设立资优励志、学费全免、生活补助、特别奖励、专项奖学等多项高额度的奖学助学金。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3" w:firstLineChars="200"/>
        <w:jc w:val="both"/>
        <w:textAlignment w:val="auto"/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惠民助学。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入学后经申请可享受普通高中国家助学金等。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3" w:firstLineChars="200"/>
        <w:jc w:val="both"/>
        <w:textAlignment w:val="auto"/>
        <w:rPr>
          <w:rFonts w:hint="default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Segoe UI" w:eastAsia="仿宋_GB2312" w:cs="仿宋_GB2312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生活住宿。</w:t>
      </w:r>
      <w:r>
        <w:rPr>
          <w:rFonts w:hint="default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学校为需寄宿的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“昌财</w:t>
      </w:r>
      <w:r>
        <w:rPr>
          <w:rFonts w:hint="default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班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”学生提供4人间的</w:t>
      </w:r>
      <w:r>
        <w:rPr>
          <w:rFonts w:hint="default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寝室，配有卫生间、空调、</w:t>
      </w:r>
      <w:r>
        <w:rPr>
          <w:rFonts w:hint="eastAsia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热水器、</w:t>
      </w:r>
      <w:r>
        <w:rPr>
          <w:rFonts w:hint="default" w:ascii="仿宋_GB2312" w:hAnsi="Segoe UI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书桌等。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16"/>
        <w:jc w:val="left"/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四、入围预录取遴选方式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16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采用“学生志愿+学校推荐+综合测试”的办法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组织符合条件的考生报名参加考试，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确定入围预录取的考生名单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。各初中校、完中校初中部负责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招生工作的宣传，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按市教育局规定时间要求组织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符合条件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学生报名并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填报志愿，做好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资格审查、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推荐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公示等相关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；我校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负责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综合测试、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预录取公示等相关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；市教育局负责招生工作的指导和监督工作。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16"/>
        <w:jc w:val="left"/>
        <w:rPr>
          <w:rFonts w:hint="eastAsia" w:ascii="宋体" w:hAnsi="宋体" w:eastAsia="宋体" w:cs="宋体"/>
          <w:b w:val="0"/>
          <w:i w:val="0"/>
          <w:caps w:val="0"/>
          <w:strike/>
          <w:dstrike w:val="0"/>
          <w:color w:val="000000" w:themeColor="text1"/>
          <w:spacing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宋体" w:eastAsia="黑体" w:cs="黑体"/>
          <w:b w:val="0"/>
          <w:i w:val="0"/>
          <w:caps w:val="0"/>
          <w:strike w:val="0"/>
          <w:dstrike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报名条件及方式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580" w:lineRule="exact"/>
        <w:ind w:firstLine="566" w:firstLineChars="177"/>
        <w:jc w:val="both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根据南招考委文件要求，符合南安市自主招生推荐资格的学生向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所在初中学校报名。所在初中阶段学校组织资格审查并公示无异议后，按市教育局下达的推荐指标名额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、在规定时间（报名截止时间：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6月1日）内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报市教育局审核。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16"/>
        <w:jc w:val="left"/>
        <w:rPr>
          <w:rFonts w:hint="eastAsia" w:ascii="Times New Roman" w:hAnsi="Times New Roman" w:eastAsia="仿宋_GB2312" w:cs="Times New Roman"/>
          <w:b w:val="0"/>
          <w:bCs w:val="0"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报名参加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我校学科类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</w:rPr>
        <w:t>自主招生的学生，需在6月12-18日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6"/>
          <w:sz w:val="32"/>
          <w:szCs w:val="32"/>
          <w:lang w:val="en-US" w:eastAsia="zh-CN"/>
        </w:rPr>
        <w:t>登录泉州市中考中招信息管理系统（网址：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6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6"/>
          <w:sz w:val="32"/>
          <w:szCs w:val="32"/>
          <w:lang w:val="en-US" w:eastAsia="zh-CN"/>
        </w:rPr>
        <w:instrText xml:space="preserve"> HYPERLINK "http://zzxt.qzedu.cn）填报提前批志愿，且填报我校学科类自主招生的考生只能报考\“首都师范大学附属昌财实验中学\”，不可以兼报其他学校，也不能兼报" </w:instrTex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6"/>
          <w:sz w:val="32"/>
          <w:szCs w:val="32"/>
          <w:lang w:val="en-US" w:eastAsia="zh-CN"/>
        </w:rPr>
        <w:fldChar w:fldCharType="separate"/>
      </w:r>
      <w:r>
        <w:rPr>
          <w:rStyle w:val="11"/>
          <w:rFonts w:hint="default" w:ascii="Times New Roman" w:hAnsi="Times New Roman" w:eastAsia="仿宋_GB2312" w:cs="Times New Roman"/>
          <w:b w:val="0"/>
          <w:bCs w:val="0"/>
          <w:color w:val="auto"/>
          <w:spacing w:val="-6"/>
          <w:sz w:val="32"/>
          <w:szCs w:val="32"/>
          <w:lang w:val="en-US" w:eastAsia="zh-CN"/>
        </w:rPr>
        <w:t>http://zzxt.qzedu.cn）</w:t>
      </w:r>
      <w:r>
        <w:rPr>
          <w:rStyle w:val="11"/>
          <w:rFonts w:hint="eastAsia" w:ascii="CESI仿宋-GB2312" w:hAnsi="CESI仿宋-GB2312" w:eastAsia="CESI仿宋-GB2312" w:cs="CESI仿宋-GB2312"/>
          <w:color w:val="auto"/>
          <w:sz w:val="32"/>
          <w:szCs w:val="32"/>
        </w:rPr>
        <w:t>填报提前批志愿，</w:t>
      </w:r>
      <w:r>
        <w:rPr>
          <w:rStyle w:val="11"/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且填报我校学科类自主招生的考生</w:t>
      </w:r>
      <w:r>
        <w:rPr>
          <w:rStyle w:val="11"/>
          <w:rFonts w:hint="eastAsia" w:ascii="CESI仿宋-GB2312" w:hAnsi="CESI仿宋-GB2312" w:eastAsia="CESI仿宋-GB2312" w:cs="CESI仿宋-GB2312"/>
          <w:color w:val="auto"/>
          <w:sz w:val="32"/>
          <w:szCs w:val="32"/>
        </w:rPr>
        <w:t>只能报考</w:t>
      </w:r>
      <w:r>
        <w:rPr>
          <w:rStyle w:val="11"/>
          <w:rFonts w:hint="eastAsia" w:ascii="CESI仿宋-GB2312" w:hAnsi="CESI仿宋-GB2312" w:eastAsia="CESI仿宋-GB2312" w:cs="CESI仿宋-GB2312"/>
          <w:color w:val="auto"/>
          <w:sz w:val="32"/>
          <w:szCs w:val="32"/>
          <w:lang w:eastAsia="zh-CN"/>
        </w:rPr>
        <w:t>“首都师范大学附属昌财实验中学”，</w:t>
      </w:r>
      <w:r>
        <w:rPr>
          <w:rStyle w:val="11"/>
          <w:rFonts w:hint="eastAsia" w:ascii="仿宋_GB2312" w:hAnsi="仿宋_GB2312" w:eastAsia="仿宋_GB2312" w:cs="仿宋_GB2312"/>
          <w:color w:val="auto"/>
          <w:spacing w:val="-6"/>
          <w:kern w:val="2"/>
          <w:sz w:val="32"/>
          <w:szCs w:val="32"/>
          <w:lang w:val="en-US" w:eastAsia="zh-CN" w:bidi="ar-SA"/>
        </w:rPr>
        <w:t>不可以兼报其他学校，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-6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兼报学生取消自主招生资格</w:t>
      </w:r>
      <w:r>
        <w:rPr>
          <w:rFonts w:hint="eastAsia" w:ascii="仿宋_GB2312" w:hAnsi="仿宋_GB2312" w:eastAsia="仿宋_GB2312" w:cs="仿宋_GB2312"/>
          <w:color w:val="auto"/>
          <w:spacing w:val="-6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-6"/>
          <w:sz w:val="32"/>
          <w:szCs w:val="32"/>
          <w:lang w:val="en-US" w:eastAsia="zh-CN"/>
        </w:rPr>
        <w:t>未填报提前批志愿的考生，不能参加自主招生。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16"/>
        <w:jc w:val="left"/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六、考试时间、地点及内容要求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firstLine="616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1.考试时间：202</w:t>
      </w:r>
      <w:r>
        <w:rPr>
          <w:rFonts w:hint="eastAsia" w:ascii="仿宋_GB2312" w:hAnsi="仿宋_GB2312" w:eastAsia="仿宋_GB2312" w:cs="仿宋_GB2312"/>
          <w:color w:val="auto"/>
          <w:spacing w:val="-6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年6月28日。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firstLine="616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2.考试地点：首都师范大学附属昌财实验中学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57" w:afterLines="50" w:afterAutospacing="0" w:line="580" w:lineRule="exact"/>
        <w:ind w:left="0" w:firstLine="616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3.考试内容要求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（总分值500分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，具体见下表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tbl>
      <w:tblPr>
        <w:tblStyle w:val="7"/>
        <w:tblW w:w="8404" w:type="dxa"/>
        <w:tblInd w:w="2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995"/>
        <w:gridCol w:w="1803"/>
        <w:gridCol w:w="1482"/>
        <w:gridCol w:w="20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12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</w:t>
            </w:r>
            <w:r>
              <w:rPr>
                <w:rFonts w:hint="eastAsia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目</w:t>
            </w:r>
          </w:p>
        </w:tc>
        <w:tc>
          <w:tcPr>
            <w:tcW w:w="1995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满分值</w:t>
            </w:r>
          </w:p>
        </w:tc>
        <w:tc>
          <w:tcPr>
            <w:tcW w:w="1803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48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时长</w:t>
            </w:r>
          </w:p>
        </w:tc>
        <w:tc>
          <w:tcPr>
            <w:tcW w:w="201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12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文</w:t>
            </w:r>
          </w:p>
        </w:tc>
        <w:tc>
          <w:tcPr>
            <w:tcW w:w="1995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120分</w:t>
            </w:r>
          </w:p>
        </w:tc>
        <w:tc>
          <w:tcPr>
            <w:tcW w:w="1803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8:00—10:00</w:t>
            </w:r>
          </w:p>
        </w:tc>
        <w:tc>
          <w:tcPr>
            <w:tcW w:w="148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120分钟</w:t>
            </w:r>
          </w:p>
        </w:tc>
        <w:tc>
          <w:tcPr>
            <w:tcW w:w="201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初中阶段所学学科基础知识与基本技能，以及运用所学知识分析问题、解决问题的能力。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12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数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995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150分</w:t>
            </w:r>
          </w:p>
        </w:tc>
        <w:tc>
          <w:tcPr>
            <w:tcW w:w="1803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10:20—12:20</w:t>
            </w:r>
          </w:p>
        </w:tc>
        <w:tc>
          <w:tcPr>
            <w:tcW w:w="148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120分钟</w:t>
            </w:r>
          </w:p>
        </w:tc>
        <w:tc>
          <w:tcPr>
            <w:tcW w:w="20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112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综合科</w:t>
            </w:r>
          </w:p>
        </w:tc>
        <w:tc>
          <w:tcPr>
            <w:tcW w:w="1995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130分（物理80分，化学50分）</w:t>
            </w:r>
          </w:p>
        </w:tc>
        <w:tc>
          <w:tcPr>
            <w:tcW w:w="1803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14:00—16:00</w:t>
            </w:r>
          </w:p>
        </w:tc>
        <w:tc>
          <w:tcPr>
            <w:tcW w:w="148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120分钟</w:t>
            </w:r>
          </w:p>
        </w:tc>
        <w:tc>
          <w:tcPr>
            <w:tcW w:w="20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12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语</w:t>
            </w:r>
          </w:p>
        </w:tc>
        <w:tc>
          <w:tcPr>
            <w:tcW w:w="1995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100分</w:t>
            </w:r>
          </w:p>
        </w:tc>
        <w:tc>
          <w:tcPr>
            <w:tcW w:w="1803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16:20—17:50</w:t>
            </w:r>
          </w:p>
        </w:tc>
        <w:tc>
          <w:tcPr>
            <w:tcW w:w="148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90分钟</w:t>
            </w:r>
          </w:p>
        </w:tc>
        <w:tc>
          <w:tcPr>
            <w:tcW w:w="201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12" w:type="dxa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  <w:tc>
          <w:tcPr>
            <w:tcW w:w="7292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语文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内容含阅读与写作，英语不含听力。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4.考试范围和难度：初中各学科课程标准规定的教学内容；试卷卷难易度控制在5:3:2的比例。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-6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5.考试方式：采用闭卷笔试。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616" w:leftChars="0" w:right="0" w:rightChars="0"/>
        <w:jc w:val="left"/>
        <w:textAlignment w:val="auto"/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七、入围公示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参加综合测试的考生，按语文、数学、英语、物理、化学五科综合测试卷面总成绩，从高分到低分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按招生计划1：1.2的比例确定入围预录取考生名单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。若五科综合测试总成绩相同，则语文、数学、英语三科成绩之和高分者优先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入围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；若语文、数学、英语三科成绩之和相同，则数学科成绩高分者优先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入围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入围结果将在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首都师范大学附属昌财实验中学微信公众号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予以公示，公示结束无异议后，报送市教育局招生考试中心审批。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八、正式录取方式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ind w:firstLine="616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  <w:t>入围预录取的考生均具备学科类自主招生资格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  <w:t>待中考成绩公布后，投档分达到泉州市普通高中最低录取控制线，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u w:val="none"/>
          <w:lang w:eastAsia="zh-CN"/>
        </w:rPr>
        <w:t>且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u w:val="none"/>
          <w:lang w:val="en-US" w:eastAsia="zh-CN"/>
        </w:rPr>
        <w:t>考生参加省级统一考试九门学科等级均达到</w:t>
      </w:r>
      <w:r>
        <w:rPr>
          <w:rFonts w:hint="eastAsia" w:ascii="CESI仿宋-GB2312" w:hAnsi="CESI仿宋-GB2312" w:eastAsia="CESI仿宋-GB2312" w:cs="CESI仿宋-GB2312"/>
          <w:b w:val="0"/>
          <w:i w:val="0"/>
          <w:color w:val="auto"/>
          <w:sz w:val="32"/>
          <w:szCs w:val="32"/>
          <w:u w:val="none"/>
        </w:rPr>
        <w:t>省一级达标高中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u w:val="none"/>
          <w:lang w:val="en-US" w:eastAsia="zh-CN"/>
        </w:rPr>
        <w:t>的最低等级要求的，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  <w:t>按照其投档分，从高分到低分择优录取至我校学科类自主招生计划完成，若投档分相同，则依次按照数学、语文、英语单科分数高者优先录取。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16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  <w:t>若我校入围预录取考生数未达到36人，则在投档分达到泉州市普通高中最低录取控制线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的前提下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  <w:t>，按不超过入围预录取考生数70%录取。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0" w:line="58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lang w:val="en-US" w:eastAsia="zh-CN"/>
        </w:rPr>
        <w:t>所有参加学科类自主招生的学生必须参加初中学业水平考试。参加学科类自主招生入围预录取的考生被正式录取确认后，不再参加后续中招切线录取招生；未被正式录取的，该生按其志愿和成绩参加后续中招切线录取招生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16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九、保障机制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16"/>
        <w:jc w:val="left"/>
        <w:textAlignment w:val="auto"/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学校成立自主招生工作领导组，严格按照“公平、公正、公开”的原则，加强对自主招生工作的全程检查督导。领导组负责对自主招生工作的全程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监督，举报电话：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0595-86568330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16"/>
        <w:jc w:val="left"/>
        <w:textAlignment w:val="auto"/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其它事项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80"/>
        <w:textAlignment w:val="auto"/>
        <w:rPr>
          <w:rFonts w:hint="default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（一）咨询地址及联系电话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80" w:lineRule="exact"/>
        <w:ind w:left="0" w:right="0" w:firstLine="516"/>
        <w:jc w:val="left"/>
        <w:textAlignment w:val="auto"/>
        <w:rPr>
          <w:rFonts w:hint="default" w:ascii="仿宋_GB2312" w:hAnsi="宋体" w:eastAsia="仿宋_GB2312" w:cs="仿宋_GB2312"/>
          <w:b w:val="0"/>
          <w:i w:val="0"/>
          <w:caps w:val="0"/>
          <w:color w:val="000000" w:themeColor="text1"/>
          <w:spacing w:val="-23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23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3994785</wp:posOffset>
            </wp:positionH>
            <wp:positionV relativeFrom="paragraph">
              <wp:posOffset>333375</wp:posOffset>
            </wp:positionV>
            <wp:extent cx="1284605" cy="1315720"/>
            <wp:effectExtent l="0" t="0" r="10795" b="10160"/>
            <wp:wrapTight wrapText="bothSides">
              <wp:wrapPolygon>
                <wp:start x="0" y="0"/>
                <wp:lineTo x="0" y="21266"/>
                <wp:lineTo x="21269" y="21266"/>
                <wp:lineTo x="21269" y="0"/>
                <wp:lineTo x="0" y="0"/>
              </wp:wrapPolygon>
            </wp:wrapTight>
            <wp:docPr id="1" name="图片 1" descr="公众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公众号"/>
                    <pic:cNvPicPr>
                      <a:picLocks noChangeAspect="1"/>
                    </pic:cNvPicPr>
                  </pic:nvPicPr>
                  <pic:blipFill>
                    <a:blip r:embed="rId8"/>
                    <a:srcRect r="3077"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23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地址：南安市罗东镇源昌银河湖滨南路199号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80" w:lineRule="exact"/>
        <w:ind w:left="0" w:right="0" w:firstLine="516"/>
        <w:jc w:val="left"/>
        <w:textAlignment w:val="auto"/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联系人：陈老师（18965768306）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80" w:lineRule="exact"/>
        <w:ind w:left="0" w:right="0" w:firstLine="1675" w:firstLineChars="544"/>
        <w:jc w:val="left"/>
        <w:textAlignment w:val="auto"/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 w:themeColor="text1"/>
          <w:spacing w:val="-6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叶老师（15260732178）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）招生过程不收取任何费用，提醒考生家长防止诈骗行为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）本招生方案未尽事宜由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首都师范大学附属昌财实验中学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  <w:t>招生领导小组负责解释。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eastAsia" w:ascii="黑体" w:hAnsi="黑体" w:eastAsia="黑体" w:cs="黑体"/>
          <w:color w:val="00000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eastAsia="方正小标宋简体"/>
          <w:color w:val="000000"/>
          <w:sz w:val="36"/>
          <w:szCs w:val="36"/>
          <w:u w:val="none"/>
        </w:rPr>
      </w:pP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</w:rPr>
        <w:t>南安市</w:t>
      </w:r>
      <w:r>
        <w:rPr>
          <w:rFonts w:ascii="方正小标宋简体" w:hAnsi="仿宋_GB2312" w:eastAsia="方正小标宋简体" w:cs="仿宋_GB2312"/>
          <w:color w:val="000000"/>
          <w:sz w:val="36"/>
          <w:szCs w:val="36"/>
          <w:u w:val="none"/>
        </w:rPr>
        <w:t>20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  <w:lang w:val="en-US" w:eastAsia="zh-CN"/>
        </w:rPr>
        <w:t>22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</w:rPr>
        <w:t>年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  <w:lang w:eastAsia="zh-CN"/>
        </w:rPr>
        <w:t>普通高中学科类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</w:rPr>
        <w:t>自主招生考试报名表</w:t>
      </w:r>
    </w:p>
    <w:tbl>
      <w:tblPr>
        <w:tblStyle w:val="7"/>
        <w:tblW w:w="936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40"/>
        <w:gridCol w:w="505"/>
        <w:gridCol w:w="55"/>
        <w:gridCol w:w="520"/>
        <w:gridCol w:w="580"/>
        <w:gridCol w:w="155"/>
        <w:gridCol w:w="546"/>
        <w:gridCol w:w="416"/>
        <w:gridCol w:w="253"/>
        <w:gridCol w:w="32"/>
        <w:gridCol w:w="223"/>
        <w:gridCol w:w="435"/>
        <w:gridCol w:w="43"/>
        <w:gridCol w:w="701"/>
        <w:gridCol w:w="616"/>
        <w:gridCol w:w="600"/>
        <w:gridCol w:w="260"/>
        <w:gridCol w:w="420"/>
        <w:gridCol w:w="94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姓名</w:t>
            </w:r>
          </w:p>
        </w:tc>
        <w:tc>
          <w:tcPr>
            <w:tcW w:w="1320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73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性别</w:t>
            </w:r>
          </w:p>
        </w:tc>
        <w:tc>
          <w:tcPr>
            <w:tcW w:w="96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943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中考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　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考生号</w:t>
            </w:r>
          </w:p>
        </w:tc>
        <w:tc>
          <w:tcPr>
            <w:tcW w:w="2220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u w:val="none"/>
              </w:rPr>
              <w:t>身份证号码</w:t>
            </w:r>
          </w:p>
        </w:tc>
        <w:tc>
          <w:tcPr>
            <w:tcW w:w="5435" w:type="dxa"/>
            <w:gridSpan w:val="15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u w:val="none"/>
                <w:lang w:val="en-US" w:eastAsia="zh-CN"/>
              </w:rPr>
              <w:t>家长姓名</w:t>
            </w:r>
          </w:p>
        </w:tc>
        <w:tc>
          <w:tcPr>
            <w:tcW w:w="1310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1215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cs="宋体"/>
                <w:color w:val="000000"/>
                <w:spacing w:val="-11"/>
                <w:kern w:val="0"/>
                <w:sz w:val="24"/>
                <w:u w:val="none"/>
                <w:lang w:eastAsia="zh-CN"/>
              </w:rPr>
              <w:t>联系电话</w:t>
            </w:r>
          </w:p>
        </w:tc>
        <w:tc>
          <w:tcPr>
            <w:tcW w:w="2910" w:type="dxa"/>
            <w:gridSpan w:val="8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7171" w:type="dxa"/>
            <w:gridSpan w:val="18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b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20"/>
                <w:kern w:val="0"/>
                <w:sz w:val="24"/>
                <w:u w:val="none"/>
              </w:rPr>
              <w:t>基　本　素　质</w:t>
            </w: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u w:val="none"/>
              </w:rPr>
              <w:t>实验考查成绩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　</w:t>
            </w:r>
          </w:p>
        </w:tc>
        <w:tc>
          <w:tcPr>
            <w:tcW w:w="745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物理</w:t>
            </w:r>
          </w:p>
        </w:tc>
        <w:tc>
          <w:tcPr>
            <w:tcW w:w="131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96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化学</w:t>
            </w:r>
          </w:p>
        </w:tc>
        <w:tc>
          <w:tcPr>
            <w:tcW w:w="50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9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生物</w:t>
            </w: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综合素质等级</w:t>
            </w:r>
          </w:p>
        </w:tc>
        <w:tc>
          <w:tcPr>
            <w:tcW w:w="13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265" w:type="dxa"/>
            <w:gridSpan w:val="9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体育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  <w:t>与健康考试成绩</w:t>
            </w:r>
          </w:p>
        </w:tc>
        <w:tc>
          <w:tcPr>
            <w:tcW w:w="3050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  <w:t>竞赛获奖</w:t>
            </w:r>
          </w:p>
        </w:tc>
        <w:tc>
          <w:tcPr>
            <w:tcW w:w="7625" w:type="dxa"/>
            <w:gridSpan w:val="1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9361" w:type="dxa"/>
            <w:gridSpan w:val="21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b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20"/>
                <w:kern w:val="0"/>
                <w:sz w:val="24"/>
                <w:u w:val="none"/>
              </w:rPr>
              <w:t>平　时　成　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31" w:type="dxa"/>
            <w:gridSpan w:val="2"/>
            <w:tcBorders>
              <w:left w:val="single" w:color="auto" w:sz="12" w:space="0"/>
              <w:tl2br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　　科目</w:t>
            </w:r>
          </w:p>
          <w:p>
            <w:pPr>
              <w:spacing w:line="340" w:lineRule="exact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学期</w:t>
            </w:r>
          </w:p>
        </w:tc>
        <w:tc>
          <w:tcPr>
            <w:tcW w:w="56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语文</w:t>
            </w:r>
          </w:p>
        </w:tc>
        <w:tc>
          <w:tcPr>
            <w:tcW w:w="52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数学</w:t>
            </w:r>
          </w:p>
        </w:tc>
        <w:tc>
          <w:tcPr>
            <w:tcW w:w="58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英语</w:t>
            </w:r>
          </w:p>
        </w:tc>
        <w:tc>
          <w:tcPr>
            <w:tcW w:w="701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物理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化学</w:t>
            </w:r>
          </w:p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道法</w:t>
            </w:r>
          </w:p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历史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总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成绩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权重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对应　分值</w:t>
            </w:r>
          </w:p>
        </w:tc>
        <w:tc>
          <w:tcPr>
            <w:tcW w:w="9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总分</w:t>
            </w:r>
          </w:p>
        </w:tc>
        <w:tc>
          <w:tcPr>
            <w:tcW w:w="82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学校　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31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初三上</w:t>
            </w:r>
          </w:p>
          <w:p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期末考</w:t>
            </w:r>
          </w:p>
        </w:tc>
        <w:tc>
          <w:tcPr>
            <w:tcW w:w="56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-1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-1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FF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945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825" w:type="dxa"/>
            <w:vMerge w:val="restart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231" w:type="dxa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2月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泉州质检一</w:t>
            </w:r>
          </w:p>
        </w:tc>
        <w:tc>
          <w:tcPr>
            <w:tcW w:w="5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pacing w:val="-1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pacing w:val="-1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-1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6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FF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231" w:type="dxa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0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泉州质检二</w:t>
            </w:r>
          </w:p>
        </w:tc>
        <w:tc>
          <w:tcPr>
            <w:tcW w:w="5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 w:themeColor="text1"/>
                <w:spacing w:val="-20"/>
                <w:kern w:val="0"/>
                <w:sz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pacing w:val="-1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pacing w:val="-1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 w:themeColor="text1"/>
                <w:spacing w:val="-11"/>
                <w:kern w:val="0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6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FF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11"/>
                <w:kern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2"/>
                <w:szCs w:val="22"/>
                <w:u w:val="none"/>
              </w:rPr>
              <w:t>成绩统计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2"/>
                <w:szCs w:val="22"/>
                <w:u w:val="none"/>
              </w:rPr>
              <w:t>人员</w:t>
            </w:r>
            <w:r>
              <w:rPr>
                <w:rFonts w:hint="eastAsia" w:ascii="宋体" w:hAnsi="宋体" w:cs="方正小标宋简体"/>
                <w:color w:val="000000"/>
                <w:spacing w:val="-11"/>
                <w:kern w:val="0"/>
                <w:sz w:val="22"/>
                <w:szCs w:val="22"/>
                <w:u w:val="none"/>
              </w:rPr>
              <w:t>签名</w:t>
            </w:r>
          </w:p>
        </w:tc>
        <w:tc>
          <w:tcPr>
            <w:tcW w:w="7570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91" w:type="dxa"/>
            <w:gridSpan w:val="4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eastAsia="宋体" w:cs="方正小标宋简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考生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  <w:t>报考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志愿</w:t>
            </w:r>
          </w:p>
        </w:tc>
        <w:tc>
          <w:tcPr>
            <w:tcW w:w="7570" w:type="dxa"/>
            <w:gridSpan w:val="17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atLeast"/>
        </w:trPr>
        <w:tc>
          <w:tcPr>
            <w:tcW w:w="4516" w:type="dxa"/>
            <w:gridSpan w:val="12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考生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意见：</w:t>
            </w:r>
          </w:p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以上情况，已经本人核实无误。</w:t>
            </w:r>
          </w:p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</w:p>
          <w:p>
            <w:pPr>
              <w:spacing w:line="340" w:lineRule="exact"/>
              <w:ind w:firstLine="1560" w:firstLineChars="65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考生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签名：</w:t>
            </w:r>
          </w:p>
          <w:p>
            <w:pPr>
              <w:spacing w:line="340" w:lineRule="exact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</w:p>
          <w:p>
            <w:pPr>
              <w:spacing w:line="340" w:lineRule="exact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val="en-US" w:eastAsia="zh-CN"/>
              </w:rPr>
              <w:t>22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年　　月　　日</w:t>
            </w:r>
          </w:p>
        </w:tc>
        <w:tc>
          <w:tcPr>
            <w:tcW w:w="4845" w:type="dxa"/>
            <w:gridSpan w:val="9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</w:p>
          <w:p>
            <w:pPr>
              <w:spacing w:line="34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学校意见：</w:t>
            </w:r>
          </w:p>
          <w:p>
            <w:pPr>
              <w:spacing w:line="340" w:lineRule="exact"/>
              <w:ind w:firstLine="1560" w:firstLineChars="650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　　　　　　　　　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</w:t>
            </w:r>
          </w:p>
          <w:p>
            <w:pPr>
              <w:spacing w:line="340" w:lineRule="exact"/>
              <w:ind w:firstLine="1680" w:firstLineChars="700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校长签名：</w:t>
            </w:r>
          </w:p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　　　　　　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学校盖章　　　　　　　　　　　　　　　　　　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 xml:space="preserve">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　　　　　　　</w:t>
            </w:r>
          </w:p>
          <w:p>
            <w:pPr>
              <w:spacing w:line="34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　　　</w:t>
            </w:r>
          </w:p>
          <w:p>
            <w:pPr>
              <w:spacing w:line="340" w:lineRule="exact"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val="en-US" w:eastAsia="zh-CN"/>
              </w:rPr>
              <w:t>22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年　　月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11"/>
          <w:kern w:val="0"/>
          <w:sz w:val="24"/>
          <w:u w:val="none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-11"/>
          <w:kern w:val="0"/>
          <w:sz w:val="24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本表</w:t>
      </w:r>
      <w:r>
        <w:rPr>
          <w:rFonts w:hint="eastAsia" w:ascii="仿宋_GB2312" w:hAnsi="仿宋_GB2312" w:eastAsia="仿宋_GB2312" w:cs="仿宋_GB2312"/>
          <w:i w:val="0"/>
          <w:color w:val="000000"/>
          <w:spacing w:val="-11"/>
          <w:kern w:val="0"/>
          <w:sz w:val="24"/>
          <w:szCs w:val="24"/>
          <w:u w:val="none"/>
          <w:lang w:val="en-US" w:eastAsia="zh-CN" w:bidi="ar"/>
        </w:rPr>
        <w:t>由参加学科类自主招生考试入围遴选的考生填写，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一式二份，一份学校留存，一份送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654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市教育局中教科。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43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-11"/>
          <w:kern w:val="0"/>
          <w:sz w:val="24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考生只可从“南安一中”、“国光中学”、“华侨中学”、“首都师范大学附属昌财实验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654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中学”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val="en-US" w:eastAsia="zh-CN"/>
        </w:rPr>
        <w:t>中选填其中一个，填写2个及以上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志愿无效。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textAlignment w:val="auto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361" w:right="1361" w:bottom="1361" w:left="1361" w:header="851" w:footer="992" w:gutter="0"/>
          <w:pgNumType w:fmt="numberInDash"/>
          <w:cols w:space="720" w:num="1"/>
          <w:titlePg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6" w:type="default"/>
      <w:pgSz w:w="11906" w:h="16838"/>
      <w:pgMar w:top="1332" w:right="1701" w:bottom="1332" w:left="170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10"/>
                              <w:sz w:val="30"/>
                              <w:szCs w:val="30"/>
                            </w:rPr>
                          </w:pPr>
                          <w:r>
                            <w:rPr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sz w:val="30"/>
                              <w:szCs w:val="30"/>
                            </w:rPr>
                            <w:instrText xml:space="preserve">PAGE  </w:instrTex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sz w:val="30"/>
                              <w:szCs w:val="30"/>
                            </w:rPr>
                            <w:t>- 2 -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RqoqK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0"/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Style w:val="10"/>
                        <w:sz w:val="30"/>
                        <w:szCs w:val="30"/>
                      </w:rPr>
                      <w:instrText xml:space="preserve">PAGE  </w:instrText>
                    </w:r>
                    <w:r>
                      <w:rPr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Style w:val="10"/>
                        <w:sz w:val="30"/>
                        <w:szCs w:val="30"/>
                      </w:rPr>
                      <w:t>- 2 -</w:t>
                    </w:r>
                    <w:r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Bmo4M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3821F"/>
    <w:multiLevelType w:val="singleLevel"/>
    <w:tmpl w:val="6863821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lNWU0YTJmMTY1ZTQwZjJiZjFmNzNjNTYxZTM3MGIifQ=="/>
  </w:docVars>
  <w:rsids>
    <w:rsidRoot w:val="00000000"/>
    <w:rsid w:val="006A6DBB"/>
    <w:rsid w:val="0115664F"/>
    <w:rsid w:val="034824C8"/>
    <w:rsid w:val="040763E0"/>
    <w:rsid w:val="0A3D5C6E"/>
    <w:rsid w:val="0DAF160D"/>
    <w:rsid w:val="0EBC14CF"/>
    <w:rsid w:val="11427949"/>
    <w:rsid w:val="12751FBA"/>
    <w:rsid w:val="163671EE"/>
    <w:rsid w:val="18BC5D1E"/>
    <w:rsid w:val="1C37710F"/>
    <w:rsid w:val="1F74219C"/>
    <w:rsid w:val="22E70030"/>
    <w:rsid w:val="2302001E"/>
    <w:rsid w:val="2455408B"/>
    <w:rsid w:val="2A5C1303"/>
    <w:rsid w:val="2C6B1CD2"/>
    <w:rsid w:val="2DF5222B"/>
    <w:rsid w:val="2F9D69AC"/>
    <w:rsid w:val="320A6709"/>
    <w:rsid w:val="33053497"/>
    <w:rsid w:val="34242774"/>
    <w:rsid w:val="352B4654"/>
    <w:rsid w:val="39AF01D9"/>
    <w:rsid w:val="3B764009"/>
    <w:rsid w:val="3E4D6D70"/>
    <w:rsid w:val="3EB23790"/>
    <w:rsid w:val="3EC33C3E"/>
    <w:rsid w:val="46BE3064"/>
    <w:rsid w:val="501878E1"/>
    <w:rsid w:val="50866FD3"/>
    <w:rsid w:val="5266633B"/>
    <w:rsid w:val="540330EC"/>
    <w:rsid w:val="54497D6E"/>
    <w:rsid w:val="57D43B36"/>
    <w:rsid w:val="582D656B"/>
    <w:rsid w:val="5B4B5FC2"/>
    <w:rsid w:val="5D33058C"/>
    <w:rsid w:val="5E421FE3"/>
    <w:rsid w:val="5FE52D05"/>
    <w:rsid w:val="5FEF49B4"/>
    <w:rsid w:val="61D00821"/>
    <w:rsid w:val="641C4F5C"/>
    <w:rsid w:val="66715766"/>
    <w:rsid w:val="67943DCE"/>
    <w:rsid w:val="6EB83BFB"/>
    <w:rsid w:val="76597D0A"/>
    <w:rsid w:val="7CD60940"/>
    <w:rsid w:val="7CDA1DD4"/>
    <w:rsid w:val="7D334106"/>
    <w:rsid w:val="7E7722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0" w:lineRule="atLeast"/>
    </w:pPr>
    <w:rPr>
      <w:rFonts w:eastAsia="小标宋"/>
      <w:sz w:val="44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unhideWhenUsed/>
    <w:qFormat/>
    <w:uiPriority w:val="99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2422</Words>
  <Characters>2597</Characters>
  <Lines>8</Lines>
  <Paragraphs>2</Paragraphs>
  <TotalTime>0</TotalTime>
  <ScaleCrop>false</ScaleCrop>
  <LinksUpToDate>false</LinksUpToDate>
  <CharactersWithSpaces>2598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2019-05-25T10:53:00Z</dcterms:created>
  <dc:creator>Administrator</dc:creator>
  <cp:lastModifiedBy>叶幼明</cp:lastModifiedBy>
  <cp:lastPrinted>2021-02-26T13:51:00Z</cp:lastPrinted>
  <dcterms:modified xsi:type="dcterms:W3CDTF">2022-05-20T08:52:13Z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E6DA9FC40EB14640A10384BFE0F3B2C1</vt:lpwstr>
  </property>
</Properties>
</file>