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南安市华侨中学202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年普通高中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学科类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自主招生方案</w:t>
      </w:r>
    </w:p>
    <w:p>
      <w:pPr>
        <w:adjustRightInd w:val="0"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40" w:lineRule="exact"/>
        <w:ind w:firstLine="616" w:firstLineChars="200"/>
        <w:rPr>
          <w:rFonts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为推动我校特色化发展，满足具有学科特长、创新意识的不同潜质学生的发展需要，制订南安华侨中学202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年普通高中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学科类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自主招生工作方案。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4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一、招生名额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40" w:lineRule="exact"/>
        <w:ind w:firstLine="640"/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年我校普通高中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学科类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自主招生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5人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按招生数1：1.2的比例确定入围预录取42人。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baseline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二、招生对象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baseline"/>
        <w:rPr>
          <w:rFonts w:hint="default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具有南安市学籍的2022年应届初中毕业生，中考理化生实验考查合格，毕业生综合素质评定须合格以上（含合格）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，且根据《南安市招生考试委员会关于做好2022年普通高中学科类自主招生工作的通知》（</w:t>
      </w:r>
      <w:r>
        <w:rPr>
          <w:rFonts w:hint="eastAsia" w:ascii="仿宋_GB2312" w:eastAsia="仿宋_GB2312" w:cs="仿宋_GB2312"/>
          <w:sz w:val="32"/>
          <w:szCs w:val="32"/>
        </w:rPr>
        <w:t>南招考委〔</w:t>
      </w:r>
      <w:r>
        <w:rPr>
          <w:rFonts w:ascii="仿宋_GB2312" w:eastAsia="仿宋_GB2312" w:cs="仿宋_GB2312"/>
          <w:sz w:val="32"/>
          <w:szCs w:val="32"/>
        </w:rPr>
        <w:t>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cs="仿宋_GB2312"/>
          <w:sz w:val="32"/>
          <w:szCs w:val="32"/>
        </w:rPr>
        <w:t>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）文件要求，符合南安市学科类自主招生考试入围推荐资格的学生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40" w:lineRule="exact"/>
        <w:ind w:firstLine="640"/>
        <w:rPr>
          <w:rFonts w:hint="default" w:ascii="黑体" w:hAnsi="黑体" w:eastAsia="黑体" w:cs="黑体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入围预录取遴选方式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16" w:firstLineChars="200"/>
        <w:rPr>
          <w:rFonts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采用“学生志愿+学校推荐+综合测试”的办法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组织符合条件的考生报名参加考试，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确定入围预录取的考生名单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各初中校、完中校初中部负责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招生工作的宣传，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按市教育局规定时间要求组织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符合条件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学生报名并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填报志愿，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做好资格审查、推荐公示等相关工作；我校负责综合测试、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入围预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录取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考生遴选及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公示等相关工作；市教育局负责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入围预录取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工作的指导和监督。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640" w:lineRule="exact"/>
        <w:ind w:firstLine="627" w:firstLineChars="196"/>
        <w:textAlignment w:val="baseline"/>
        <w:rPr>
          <w:rFonts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、报名条件和方式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南招考委</w:t>
      </w: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文件要求，符合南安市自主招生推荐资格的学生向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所在初中学校报名。所在初中阶段学校组织资格审查并公示无异议后，按市教育局下达的推荐指标名额报市教育局审核</w:t>
      </w: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报名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截止时间为6月1日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left="0" w:right="0" w:firstLine="616"/>
        <w:jc w:val="left"/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报名参加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我校学科类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自主招生的学生，需在6月12-18日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登录泉州市中考中招信息管理系统（网址：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"http://zzxt.qzedu.cn）填报提前批志愿，且填报我校学科类自主招生的考生只能报考\“首都师范大学附属昌财实验中学\”，不可以兼报其他学校，也不能兼报" </w:instrTex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http://zzxt.qzedu.cn）</w:t>
      </w:r>
      <w:r>
        <w:rPr>
          <w:rStyle w:val="9"/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填报提前批志愿，</w:t>
      </w:r>
      <w:r>
        <w:rPr>
          <w:rStyle w:val="9"/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且填报我校学科类自主招生的考生</w:t>
      </w:r>
      <w:r>
        <w:rPr>
          <w:rStyle w:val="9"/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只能报考</w:t>
      </w:r>
      <w:r>
        <w:rPr>
          <w:rStyle w:val="9"/>
          <w:rFonts w:hint="eastAsia" w:ascii="CESI仿宋-GB2312" w:hAnsi="CESI仿宋-GB2312" w:eastAsia="CESI仿宋-GB2312" w:cs="CESI仿宋-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“南安市华侨中学”，</w:t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pacing w:val="-6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不可以兼报其他学校，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兼报学生取消自主招生资格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未填报提前批志愿的考生，不能参加自主招生。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jc w:val="left"/>
        <w:rPr>
          <w:rFonts w:ascii="黑体" w:hAnsi="黑体" w:eastAsia="黑体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、综合测试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jc w:val="left"/>
        <w:rPr>
          <w:rFonts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1.考试时间：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6月28日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jc w:val="left"/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2.考试地点：南安市华侨中学（丰州镇侨中路345号）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40" w:lineRule="exact"/>
        <w:ind w:firstLine="640" w:firstLineChars="200"/>
        <w:jc w:val="left"/>
        <w:rPr>
          <w:rFonts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3.考试科目：</w:t>
      </w:r>
    </w:p>
    <w:tbl>
      <w:tblPr>
        <w:tblStyle w:val="6"/>
        <w:tblW w:w="8930" w:type="dxa"/>
        <w:tblInd w:w="2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995"/>
        <w:gridCol w:w="2130"/>
        <w:gridCol w:w="1530"/>
        <w:gridCol w:w="21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1088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科目</w:t>
            </w:r>
          </w:p>
        </w:tc>
        <w:tc>
          <w:tcPr>
            <w:tcW w:w="1995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满分值</w:t>
            </w:r>
          </w:p>
        </w:tc>
        <w:tc>
          <w:tcPr>
            <w:tcW w:w="2130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</w:t>
            </w:r>
            <w:r>
              <w:rPr>
                <w:rFonts w:hint="eastAsia" w:ascii="仿宋" w:hAnsi="仿宋" w:eastAsia="仿宋" w:cs="Times New Roman"/>
                <w:b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试</w:t>
            </w:r>
            <w:r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5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</w:t>
            </w:r>
            <w:r>
              <w:rPr>
                <w:rFonts w:hint="eastAsia" w:ascii="仿宋" w:hAnsi="仿宋" w:eastAsia="仿宋" w:cs="Times New Roman"/>
                <w:b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试</w:t>
            </w:r>
            <w:r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时长</w:t>
            </w:r>
          </w:p>
        </w:tc>
        <w:tc>
          <w:tcPr>
            <w:tcW w:w="2187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</w:t>
            </w:r>
            <w:r>
              <w:rPr>
                <w:rFonts w:hint="eastAsia" w:ascii="仿宋" w:hAnsi="仿宋" w:eastAsia="仿宋" w:cs="Times New Roman"/>
                <w:b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试</w:t>
            </w:r>
            <w:r>
              <w:rPr>
                <w:rFonts w:ascii="仿宋" w:hAnsi="仿宋" w:eastAsia="仿宋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88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995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120分</w:t>
            </w:r>
          </w:p>
        </w:tc>
        <w:tc>
          <w:tcPr>
            <w:tcW w:w="2130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8:00—10:00</w:t>
            </w:r>
          </w:p>
        </w:tc>
        <w:tc>
          <w:tcPr>
            <w:tcW w:w="15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120分钟</w:t>
            </w:r>
          </w:p>
        </w:tc>
        <w:tc>
          <w:tcPr>
            <w:tcW w:w="2187" w:type="dxa"/>
            <w:vMerge w:val="restart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初中阶段所学学科基础知识与基本技能，以及运用所学知识分析问题、解决问题的能力。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88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995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150分</w:t>
            </w:r>
          </w:p>
        </w:tc>
        <w:tc>
          <w:tcPr>
            <w:tcW w:w="2130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10:20—12:20</w:t>
            </w:r>
          </w:p>
        </w:tc>
        <w:tc>
          <w:tcPr>
            <w:tcW w:w="15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120分钟</w:t>
            </w:r>
          </w:p>
        </w:tc>
        <w:tc>
          <w:tcPr>
            <w:tcW w:w="2187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1088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综合科</w:t>
            </w:r>
          </w:p>
        </w:tc>
        <w:tc>
          <w:tcPr>
            <w:tcW w:w="1995" w:type="dxa"/>
            <w:noWrap/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130分（物理80分，化学50分）</w:t>
            </w:r>
          </w:p>
        </w:tc>
        <w:tc>
          <w:tcPr>
            <w:tcW w:w="2130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14:00—16:00</w:t>
            </w:r>
          </w:p>
        </w:tc>
        <w:tc>
          <w:tcPr>
            <w:tcW w:w="15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120分钟</w:t>
            </w:r>
          </w:p>
        </w:tc>
        <w:tc>
          <w:tcPr>
            <w:tcW w:w="2187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88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  <w:tc>
          <w:tcPr>
            <w:tcW w:w="1995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100分</w:t>
            </w:r>
          </w:p>
        </w:tc>
        <w:tc>
          <w:tcPr>
            <w:tcW w:w="2130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16:20—17:50</w:t>
            </w:r>
          </w:p>
        </w:tc>
        <w:tc>
          <w:tcPr>
            <w:tcW w:w="15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90分钟</w:t>
            </w:r>
          </w:p>
        </w:tc>
        <w:tc>
          <w:tcPr>
            <w:tcW w:w="2187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88" w:type="dxa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42" w:type="dxa"/>
            <w:gridSpan w:val="4"/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语文</w:t>
            </w:r>
            <w:r>
              <w:rPr>
                <w:rFonts w:ascii="仿宋" w:hAnsi="仿宋" w:eastAsia="仿宋" w:cs="Times New Roman"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</w:t>
            </w:r>
            <w:r>
              <w:rPr>
                <w:rFonts w:hint="eastAsia" w:ascii="仿宋" w:hAnsi="仿宋" w:eastAsia="仿宋" w:cs="Times New Roman"/>
                <w:color w:val="000000" w:themeColor="text1"/>
                <w:spacing w:val="-6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试</w:t>
            </w: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Fonts w:ascii="仿宋" w:hAnsi="仿宋" w:eastAsia="仿宋" w:cs="Times New Roman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含阅读与写作，英语不含听力。</w:t>
            </w:r>
          </w:p>
        </w:tc>
      </w:tr>
    </w:tbl>
    <w:p>
      <w:pPr>
        <w:spacing w:line="60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考试范围和难度：初中各学科课程标准规定的教学内容；测评卷难易度控制在5:3:2的比例。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5.测评方式：采用闭卷笔试。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黑体" w:hAnsi="黑体" w:eastAsia="黑体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入围</w:t>
      </w:r>
      <w:r>
        <w:rPr>
          <w:rFonts w:hint="eastAsia" w:ascii="黑体" w:hAnsi="黑体" w:eastAsia="黑体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公示</w:t>
      </w:r>
    </w:p>
    <w:p>
      <w:pPr>
        <w:shd w:val="clear" w:color="auto" w:fill="FFFFFF"/>
        <w:snapToGrid w:val="0"/>
        <w:spacing w:line="60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参加综合测试的考生，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依据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语文、数学、英语、物理、化学五科综合测试卷面总成绩，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按1：1.2的比例，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从高分到低分择优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确定42位入围预录取考生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。若五科综合测试总成绩相同，则语文、数学、英语三科成绩之和高分者优先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；若语文、数学、英语三科成绩之和相同，则数学科成绩高分者优先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考试入围预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录取结果第一时间在我校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微信公众号及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校园网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www.nahqzx.com）上进行公示，公示结束无异议后，报送市教育局招生考试中心审批。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七、正式录取方式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600" w:lineRule="exact"/>
        <w:ind w:firstLine="616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入围预录取的考生均具备学科类自主招生资格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待中考成绩公布后，投档分达到泉州市普通高中最低录取控制线，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且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考生参加省级统一考试九门学科等级均达到</w:t>
      </w:r>
      <w:r>
        <w:rPr>
          <w:rFonts w:hint="eastAsia" w:ascii="CESI仿宋-GB2312" w:hAnsi="CESI仿宋-GB2312" w:eastAsia="CESI仿宋-GB2312" w:cs="CESI仿宋-GB2312"/>
          <w:b w:val="0"/>
          <w:i w:val="0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省一级达标高中</w:t>
      </w: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的最低等级要求的，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按照其投档分，从高分到低分择优录取至我校学科类自主招生计划完成，若投档分相同，则依次按照数学、语文、英语单科分数高者优先录取。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16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若我校入围预录取考生数未达到42人，则在投档分达到泉州市普通高中最低录取控制线的前提下，按不超过入围预录取考生数70%录取。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0" w:line="60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所有参加学科类自主招生的学生必须参加初中学业水平考试。参加学科类自主招生入围预录取的考生被正式录取确认后，不再参加后续中招切线录取招生；未被正式录取的，该生按其志愿和成绩参加后续中招切线录取招生。</w:t>
      </w:r>
    </w:p>
    <w:p>
      <w:pPr>
        <w:pStyle w:val="10"/>
        <w:adjustRightInd w:val="0"/>
        <w:snapToGrid w:val="0"/>
        <w:spacing w:line="600" w:lineRule="exact"/>
        <w:ind w:left="616" w:firstLine="0" w:firstLineChars="0"/>
        <w:rPr>
          <w:rFonts w:ascii="黑体" w:hAnsi="黑体" w:eastAsia="黑体" w:cs="仿宋_GB2312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bCs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hAnsi="黑体" w:eastAsia="黑体" w:cs="仿宋_GB2312"/>
          <w:bCs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、培养方式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1.独立编班，省名师、骨干教师团队领衔培养，一对一精准辅导。</w:t>
      </w:r>
    </w:p>
    <w:p>
      <w:pPr>
        <w:widowControl/>
        <w:shd w:val="clear" w:color="auto" w:fill="FFFFFF"/>
        <w:spacing w:line="600" w:lineRule="exact"/>
        <w:ind w:firstLine="672" w:firstLineChars="210"/>
        <w:jc w:val="left"/>
        <w:textAlignment w:val="baseline"/>
        <w:rPr>
          <w:rFonts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2.宿舍条件优越，大学标准：4人一间，两间独立卫生间，配有空调、热水器、洗衣机、储物柜等。</w:t>
      </w:r>
    </w:p>
    <w:p>
      <w:pPr>
        <w:widowControl/>
        <w:shd w:val="clear" w:color="auto" w:fill="FFFFFF"/>
        <w:spacing w:line="600" w:lineRule="exact"/>
        <w:ind w:firstLine="672" w:firstLineChars="210"/>
        <w:jc w:val="left"/>
        <w:textAlignment w:val="baseline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年暑期，免费开展丰富多彩的活动（初高中衔接、生涯规划、专家讲座、交流考察），组织高校研学活动，开阔眼界，拓宽视野。</w:t>
      </w:r>
    </w:p>
    <w:p>
      <w:pPr>
        <w:widowControl/>
        <w:shd w:val="clear" w:color="auto" w:fill="FFFFFF"/>
        <w:spacing w:line="600" w:lineRule="exact"/>
        <w:ind w:firstLine="672" w:firstLineChars="210"/>
        <w:jc w:val="left"/>
        <w:textAlignment w:val="baseline"/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贫困学生向学校申请，免交高中三年学费及住宿费，还可以优先同时享受国家助学金及学校“1222”等多个助学金。</w:t>
      </w:r>
    </w:p>
    <w:p>
      <w:pPr>
        <w:widowControl/>
        <w:shd w:val="clear" w:color="auto" w:fill="FFFFFF"/>
        <w:spacing w:line="600" w:lineRule="exact"/>
        <w:ind w:firstLine="672" w:firstLineChars="210"/>
        <w:jc w:val="left"/>
        <w:textAlignment w:val="baseline"/>
        <w:rPr>
          <w:rFonts w:hint="default" w:ascii="仿宋" w:hAnsi="仿宋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5.高中阶段学习成绩优秀的同学，可以获得“黄朝阳教育发展基金”“常青藤教育发展基金”等多项奖励。</w:t>
      </w:r>
    </w:p>
    <w:p>
      <w:pPr>
        <w:shd w:val="clear" w:color="auto" w:fill="FFFFFF"/>
        <w:spacing w:line="600" w:lineRule="exact"/>
        <w:ind w:firstLine="603" w:firstLineChars="196"/>
        <w:textAlignment w:val="baseline"/>
        <w:rPr>
          <w:rFonts w:ascii="黑体" w:hAnsi="黑体" w:eastAsia="黑体" w:cs="黑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黑体" w:hAnsi="黑体" w:eastAsia="黑体" w:cs="黑体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监督保障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学校自主招生工作接受社会各界和学校招生监察组的监督，确保招生工作公开、公平、公正。监督举报电话：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0595-86781220。</w:t>
      </w:r>
    </w:p>
    <w:p>
      <w:pPr>
        <w:pStyle w:val="10"/>
        <w:numPr>
          <w:ilvl w:val="0"/>
          <w:numId w:val="0"/>
        </w:numPr>
        <w:adjustRightInd w:val="0"/>
        <w:snapToGrid w:val="0"/>
        <w:spacing w:line="600" w:lineRule="exact"/>
        <w:ind w:left="630" w:leftChars="0"/>
        <w:rPr>
          <w:rFonts w:ascii="黑体" w:hAnsi="黑体" w:eastAsia="黑体" w:cs="黑体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黑体" w:hAnsi="黑体" w:eastAsia="黑体" w:cs="黑体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咨询电话</w:t>
      </w:r>
    </w:p>
    <w:p>
      <w:pPr>
        <w:pStyle w:val="10"/>
        <w:adjustRightInd w:val="0"/>
        <w:snapToGrid w:val="0"/>
        <w:spacing w:line="600" w:lineRule="exact"/>
        <w:ind w:left="616" w:firstLine="0" w:firstLineChars="0"/>
        <w:rPr>
          <w:rFonts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戴老师：18959962955；</w:t>
      </w:r>
    </w:p>
    <w:p>
      <w:pPr>
        <w:pStyle w:val="10"/>
        <w:adjustRightInd w:val="0"/>
        <w:snapToGrid w:val="0"/>
        <w:spacing w:line="600" w:lineRule="exact"/>
        <w:ind w:firstLine="616"/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杨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老师：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18960223313</w:t>
      </w: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adjustRightInd w:val="0"/>
        <w:snapToGrid w:val="0"/>
        <w:spacing w:line="600" w:lineRule="exact"/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0"/>
        <w:adjustRightInd w:val="0"/>
        <w:snapToGrid w:val="0"/>
        <w:spacing w:line="600" w:lineRule="exact"/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附件：</w:t>
      </w:r>
      <w:r>
        <w:rPr>
          <w:rFonts w:hint="eastAsia" w:ascii="仿宋" w:hAnsi="仿宋" w:eastAsia="仿宋" w:cs="仿宋_GB2312"/>
          <w:color w:val="000000" w:themeColor="text1"/>
          <w:kern w:val="2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南安市2022年普通高中学科类自主招生考试报名表</w:t>
      </w:r>
    </w:p>
    <w:p>
      <w:pPr>
        <w:pStyle w:val="10"/>
        <w:adjustRightInd w:val="0"/>
        <w:snapToGrid w:val="0"/>
        <w:spacing w:line="560" w:lineRule="exact"/>
        <w:ind w:firstLine="616"/>
        <w:jc w:val="right"/>
        <w:rPr>
          <w:rFonts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0"/>
        <w:adjustRightInd w:val="0"/>
        <w:snapToGrid w:val="0"/>
        <w:spacing w:line="560" w:lineRule="exact"/>
        <w:ind w:firstLine="616"/>
        <w:jc w:val="right"/>
        <w:rPr>
          <w:rFonts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0"/>
        <w:adjustRightInd w:val="0"/>
        <w:snapToGrid w:val="0"/>
        <w:spacing w:line="560" w:lineRule="exact"/>
        <w:ind w:firstLine="616"/>
        <w:jc w:val="right"/>
        <w:rPr>
          <w:rFonts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0"/>
        <w:adjustRightInd w:val="0"/>
        <w:snapToGrid w:val="0"/>
        <w:spacing w:line="560" w:lineRule="exact"/>
        <w:ind w:firstLine="616"/>
        <w:jc w:val="right"/>
        <w:rPr>
          <w:rFonts w:ascii="仿宋_GB2312" w:hAnsi="仿宋_GB2312" w:eastAsia="仿宋_GB2312" w:cs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eastAsia" w:ascii="黑体" w:hAnsi="黑体" w:eastAsia="黑体" w:cs="黑体"/>
          <w:color w:val="00000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u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eastAsia="方正小标宋简体"/>
          <w:color w:val="000000"/>
          <w:sz w:val="36"/>
          <w:szCs w:val="36"/>
          <w:u w:val="none"/>
        </w:rPr>
      </w:pP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</w:rPr>
        <w:t>南安市</w:t>
      </w:r>
      <w:r>
        <w:rPr>
          <w:rFonts w:ascii="方正小标宋简体" w:hAnsi="仿宋_GB2312" w:eastAsia="方正小标宋简体" w:cs="仿宋_GB2312"/>
          <w:color w:val="000000"/>
          <w:sz w:val="36"/>
          <w:szCs w:val="36"/>
          <w:u w:val="none"/>
        </w:rPr>
        <w:t>20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  <w:lang w:val="en-US" w:eastAsia="zh-CN"/>
        </w:rPr>
        <w:t>22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</w:rPr>
        <w:t>年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  <w:lang w:eastAsia="zh-CN"/>
        </w:rPr>
        <w:t>普通高中学科类</w:t>
      </w:r>
      <w:r>
        <w:rPr>
          <w:rFonts w:hint="eastAsia" w:ascii="方正小标宋简体" w:hAnsi="仿宋_GB2312" w:eastAsia="方正小标宋简体" w:cs="仿宋_GB2312"/>
          <w:color w:val="000000"/>
          <w:sz w:val="36"/>
          <w:szCs w:val="36"/>
          <w:u w:val="none"/>
        </w:rPr>
        <w:t>自主招生考试报名表</w:t>
      </w:r>
    </w:p>
    <w:tbl>
      <w:tblPr>
        <w:tblStyle w:val="6"/>
        <w:tblW w:w="936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40"/>
        <w:gridCol w:w="505"/>
        <w:gridCol w:w="55"/>
        <w:gridCol w:w="520"/>
        <w:gridCol w:w="580"/>
        <w:gridCol w:w="155"/>
        <w:gridCol w:w="546"/>
        <w:gridCol w:w="416"/>
        <w:gridCol w:w="253"/>
        <w:gridCol w:w="32"/>
        <w:gridCol w:w="223"/>
        <w:gridCol w:w="435"/>
        <w:gridCol w:w="43"/>
        <w:gridCol w:w="701"/>
        <w:gridCol w:w="616"/>
        <w:gridCol w:w="600"/>
        <w:gridCol w:w="260"/>
        <w:gridCol w:w="420"/>
        <w:gridCol w:w="94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9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姓名</w:t>
            </w:r>
          </w:p>
        </w:tc>
        <w:tc>
          <w:tcPr>
            <w:tcW w:w="1320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73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性别</w:t>
            </w:r>
          </w:p>
        </w:tc>
        <w:tc>
          <w:tcPr>
            <w:tcW w:w="96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943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中考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　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考生号</w:t>
            </w:r>
          </w:p>
        </w:tc>
        <w:tc>
          <w:tcPr>
            <w:tcW w:w="2220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u w:val="none"/>
              </w:rPr>
              <w:t>身份证号码</w:t>
            </w:r>
          </w:p>
        </w:tc>
        <w:tc>
          <w:tcPr>
            <w:tcW w:w="5435" w:type="dxa"/>
            <w:gridSpan w:val="15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u w:val="none"/>
                <w:lang w:val="en-US" w:eastAsia="zh-CN"/>
              </w:rPr>
              <w:t>家长姓名</w:t>
            </w:r>
          </w:p>
        </w:tc>
        <w:tc>
          <w:tcPr>
            <w:tcW w:w="1310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1215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cs="宋体"/>
                <w:color w:val="000000"/>
                <w:spacing w:val="-11"/>
                <w:kern w:val="0"/>
                <w:sz w:val="24"/>
                <w:u w:val="none"/>
                <w:lang w:eastAsia="zh-CN"/>
              </w:rPr>
              <w:t>联系电话</w:t>
            </w:r>
          </w:p>
        </w:tc>
        <w:tc>
          <w:tcPr>
            <w:tcW w:w="2910" w:type="dxa"/>
            <w:gridSpan w:val="8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7171" w:type="dxa"/>
            <w:gridSpan w:val="18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b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20"/>
                <w:kern w:val="0"/>
                <w:sz w:val="24"/>
                <w:u w:val="none"/>
              </w:rPr>
              <w:t>基　本　素　质</w:t>
            </w: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91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4"/>
                <w:u w:val="none"/>
              </w:rPr>
              <w:t>实验考查成绩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　</w:t>
            </w:r>
          </w:p>
        </w:tc>
        <w:tc>
          <w:tcPr>
            <w:tcW w:w="745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物理</w:t>
            </w:r>
          </w:p>
        </w:tc>
        <w:tc>
          <w:tcPr>
            <w:tcW w:w="131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96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化学</w:t>
            </w:r>
          </w:p>
        </w:tc>
        <w:tc>
          <w:tcPr>
            <w:tcW w:w="50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179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生物</w:t>
            </w: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219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综合素质等级</w:t>
            </w:r>
          </w:p>
        </w:tc>
        <w:tc>
          <w:tcPr>
            <w:tcW w:w="13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  <w:tc>
          <w:tcPr>
            <w:tcW w:w="3265" w:type="dxa"/>
            <w:gridSpan w:val="9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体育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  <w:t>与健康考试成绩</w:t>
            </w:r>
          </w:p>
        </w:tc>
        <w:tc>
          <w:tcPr>
            <w:tcW w:w="3050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736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  <w:t>竞赛获奖</w:t>
            </w:r>
          </w:p>
        </w:tc>
        <w:tc>
          <w:tcPr>
            <w:tcW w:w="7625" w:type="dxa"/>
            <w:gridSpan w:val="1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9361" w:type="dxa"/>
            <w:gridSpan w:val="21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b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20"/>
                <w:kern w:val="0"/>
                <w:sz w:val="24"/>
                <w:u w:val="none"/>
              </w:rPr>
              <w:t>平　时　成　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31" w:type="dxa"/>
            <w:gridSpan w:val="2"/>
            <w:tcBorders>
              <w:left w:val="single" w:color="auto" w:sz="12" w:space="0"/>
              <w:tl2br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　　科目</w:t>
            </w:r>
          </w:p>
          <w:p>
            <w:pPr>
              <w:spacing w:line="340" w:lineRule="exact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学期</w:t>
            </w:r>
          </w:p>
        </w:tc>
        <w:tc>
          <w:tcPr>
            <w:tcW w:w="56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语文</w:t>
            </w:r>
          </w:p>
        </w:tc>
        <w:tc>
          <w:tcPr>
            <w:tcW w:w="52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数学</w:t>
            </w:r>
          </w:p>
        </w:tc>
        <w:tc>
          <w:tcPr>
            <w:tcW w:w="58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英语</w:t>
            </w:r>
          </w:p>
        </w:tc>
        <w:tc>
          <w:tcPr>
            <w:tcW w:w="701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物理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化学</w:t>
            </w:r>
          </w:p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道法</w:t>
            </w:r>
          </w:p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历史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3"/>
                <w:w w:val="98"/>
                <w:kern w:val="0"/>
                <w:sz w:val="18"/>
                <w:szCs w:val="18"/>
                <w:u w:val="none"/>
                <w:lang w:eastAsia="zh-CN"/>
              </w:rPr>
              <w:t>（折算）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总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成绩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权重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对应　分值</w:t>
            </w:r>
          </w:p>
        </w:tc>
        <w:tc>
          <w:tcPr>
            <w:tcW w:w="9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  <w:t>总分</w:t>
            </w:r>
          </w:p>
        </w:tc>
        <w:tc>
          <w:tcPr>
            <w:tcW w:w="82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  <w:lang w:eastAsia="zh-CN"/>
              </w:rPr>
              <w:t>学校　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31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eastAsia="zh-CN"/>
              </w:rPr>
              <w:t>初三上</w:t>
            </w:r>
          </w:p>
          <w:p>
            <w:pPr>
              <w:spacing w:line="260" w:lineRule="exact"/>
              <w:jc w:val="center"/>
              <w:rPr>
                <w:rFonts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期末考</w:t>
            </w:r>
          </w:p>
        </w:tc>
        <w:tc>
          <w:tcPr>
            <w:tcW w:w="56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2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20%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945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825" w:type="dxa"/>
            <w:vMerge w:val="restart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231" w:type="dxa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2月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泉州质检一</w:t>
            </w:r>
          </w:p>
        </w:tc>
        <w:tc>
          <w:tcPr>
            <w:tcW w:w="5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40</w:t>
            </w:r>
            <w:r>
              <w:rPr>
                <w:rFonts w:hint="default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%</w:t>
            </w:r>
          </w:p>
        </w:tc>
        <w:tc>
          <w:tcPr>
            <w:tcW w:w="6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231" w:type="dxa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月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/>
              </w:rPr>
              <w:t>泉州质检二</w:t>
            </w:r>
          </w:p>
        </w:tc>
        <w:tc>
          <w:tcPr>
            <w:tcW w:w="5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5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6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40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/>
              </w:rPr>
              <w:t>%</w:t>
            </w:r>
          </w:p>
        </w:tc>
        <w:tc>
          <w:tcPr>
            <w:tcW w:w="6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  <w:tc>
          <w:tcPr>
            <w:tcW w:w="82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11"/>
                <w:kern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2"/>
                <w:szCs w:val="22"/>
                <w:u w:val="none"/>
              </w:rPr>
              <w:t>成绩统计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kern w:val="0"/>
                <w:sz w:val="22"/>
                <w:szCs w:val="22"/>
                <w:u w:val="none"/>
              </w:rPr>
              <w:t>人员</w:t>
            </w:r>
            <w:r>
              <w:rPr>
                <w:rFonts w:hint="eastAsia" w:ascii="宋体" w:hAnsi="宋体" w:cs="方正小标宋简体"/>
                <w:color w:val="000000"/>
                <w:spacing w:val="-11"/>
                <w:kern w:val="0"/>
                <w:sz w:val="22"/>
                <w:szCs w:val="22"/>
                <w:u w:val="none"/>
              </w:rPr>
              <w:t>签名</w:t>
            </w:r>
          </w:p>
        </w:tc>
        <w:tc>
          <w:tcPr>
            <w:tcW w:w="7570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cs="方正小标宋简体"/>
                <w:color w:val="000000"/>
                <w:spacing w:val="-20"/>
                <w:kern w:val="0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91" w:type="dxa"/>
            <w:gridSpan w:val="4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eastAsia="宋体" w:cs="方正小标宋简体"/>
                <w:color w:val="000000"/>
                <w:spacing w:val="-20"/>
                <w:kern w:val="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考生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  <w:t>报考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</w:rPr>
              <w:t>志愿</w:t>
            </w:r>
          </w:p>
        </w:tc>
        <w:tc>
          <w:tcPr>
            <w:tcW w:w="7570" w:type="dxa"/>
            <w:gridSpan w:val="17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atLeast"/>
        </w:trPr>
        <w:tc>
          <w:tcPr>
            <w:tcW w:w="4516" w:type="dxa"/>
            <w:gridSpan w:val="12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考生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意见：</w:t>
            </w:r>
          </w:p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以上情况，已经本人核实无误。</w:t>
            </w:r>
          </w:p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</w:p>
          <w:p>
            <w:pPr>
              <w:spacing w:line="340" w:lineRule="exact"/>
              <w:ind w:firstLine="1560" w:firstLineChars="65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考生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签名：</w:t>
            </w:r>
          </w:p>
          <w:p>
            <w:pPr>
              <w:spacing w:line="340" w:lineRule="exact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</w:p>
          <w:p>
            <w:pPr>
              <w:spacing w:line="340" w:lineRule="exact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val="en-US" w:eastAsia="zh-CN"/>
              </w:rPr>
              <w:t>22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年　　月　　日</w:t>
            </w:r>
          </w:p>
        </w:tc>
        <w:tc>
          <w:tcPr>
            <w:tcW w:w="4845" w:type="dxa"/>
            <w:gridSpan w:val="9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</w:p>
          <w:p>
            <w:pPr>
              <w:spacing w:line="34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学校意见：</w:t>
            </w:r>
          </w:p>
          <w:p>
            <w:pPr>
              <w:spacing w:line="340" w:lineRule="exact"/>
              <w:ind w:firstLine="1560" w:firstLineChars="650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　　　　　　　　　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</w:t>
            </w:r>
          </w:p>
          <w:p>
            <w:pPr>
              <w:spacing w:line="340" w:lineRule="exact"/>
              <w:ind w:firstLine="1680" w:firstLineChars="700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校长签名：</w:t>
            </w:r>
          </w:p>
          <w:p>
            <w:pPr>
              <w:spacing w:line="34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　　　　　　　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学校盖章　　　　　　　　　　　　　　　　　　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 xml:space="preserve">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　　　　　　　</w:t>
            </w:r>
          </w:p>
          <w:p>
            <w:pPr>
              <w:spacing w:line="34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eastAsia="zh-CN"/>
              </w:rPr>
              <w:t>　　　　　</w:t>
            </w:r>
          </w:p>
          <w:p>
            <w:pPr>
              <w:spacing w:line="340" w:lineRule="exact"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  <w:lang w:val="en-US" w:eastAsia="zh-CN"/>
              </w:rPr>
              <w:t>22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u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u w:val="none"/>
              </w:rPr>
              <w:t>年　　月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11"/>
          <w:kern w:val="0"/>
          <w:sz w:val="24"/>
          <w:u w:val="none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-11"/>
          <w:kern w:val="0"/>
          <w:sz w:val="24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本表</w:t>
      </w:r>
      <w:r>
        <w:rPr>
          <w:rFonts w:hint="eastAsia" w:ascii="仿宋_GB2312" w:hAnsi="仿宋_GB2312" w:eastAsia="仿宋_GB2312" w:cs="仿宋_GB2312"/>
          <w:i w:val="0"/>
          <w:color w:val="000000"/>
          <w:spacing w:val="-11"/>
          <w:kern w:val="0"/>
          <w:sz w:val="24"/>
          <w:szCs w:val="24"/>
          <w:u w:val="none"/>
          <w:lang w:val="en-US" w:eastAsia="zh-CN" w:bidi="ar"/>
        </w:rPr>
        <w:t>由参加学科类自主招生考试入围遴选的考生填写，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一式二份，一份学校留存，一份送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654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市教育局中教科。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436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-11"/>
          <w:kern w:val="0"/>
          <w:sz w:val="24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考生只可从“南安一中”、“国光中学”、“华侨中学”、“首都师范大学附属昌财实验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654" w:firstLineChars="300"/>
        <w:textAlignment w:val="auto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361" w:right="1361" w:bottom="1361" w:left="1361" w:header="851" w:footer="992" w:gutter="0"/>
          <w:pgNumType w:fmt="numberInDash"/>
          <w:cols w:space="720" w:num="1"/>
          <w:titlePg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中学”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val="en-US" w:eastAsia="zh-CN"/>
        </w:rPr>
        <w:t>中选填其中一个，填写2个及以上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kern w:val="0"/>
          <w:sz w:val="24"/>
          <w:u w:val="none"/>
          <w:lang w:eastAsia="zh-CN"/>
        </w:rPr>
        <w:t>志愿无效。</w:t>
      </w:r>
    </w:p>
    <w:p>
      <w:pPr>
        <w:pStyle w:val="10"/>
        <w:adjustRightInd w:val="0"/>
        <w:spacing w:line="560" w:lineRule="exact"/>
        <w:ind w:firstLine="0" w:firstLineChars="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6" w:type="default"/>
      <w:pgSz w:w="11906" w:h="16838"/>
      <w:pgMar w:top="1440" w:right="1463" w:bottom="144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sz w:val="30"/>
                              <w:szCs w:val="30"/>
                            </w:rPr>
                          </w:pPr>
                          <w:r>
                            <w:rPr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30"/>
                              <w:szCs w:val="30"/>
                            </w:rPr>
                            <w:instrText xml:space="preserve">PAGE  </w:instrTex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30"/>
                              <w:szCs w:val="30"/>
                            </w:rPr>
                            <w:t>- 2 -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Style w:val="8"/>
                        <w:sz w:val="30"/>
                        <w:szCs w:val="30"/>
                      </w:rPr>
                      <w:instrText xml:space="preserve">PAGE  </w:instrText>
                    </w:r>
                    <w:r>
                      <w:rPr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Style w:val="8"/>
                        <w:sz w:val="30"/>
                        <w:szCs w:val="30"/>
                      </w:rPr>
                      <w:t>- 2 -</w:t>
                    </w:r>
                    <w:r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RqoqK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ZTgwODg5N2UzZWYyMTAxZTE5YTViNjNjOTY2ZDcifQ=="/>
  </w:docVars>
  <w:rsids>
    <w:rsidRoot w:val="00051204"/>
    <w:rsid w:val="00003AAF"/>
    <w:rsid w:val="00051204"/>
    <w:rsid w:val="000A32D5"/>
    <w:rsid w:val="000F484A"/>
    <w:rsid w:val="00116D24"/>
    <w:rsid w:val="00154B27"/>
    <w:rsid w:val="001813D9"/>
    <w:rsid w:val="001D6509"/>
    <w:rsid w:val="003464D9"/>
    <w:rsid w:val="00350895"/>
    <w:rsid w:val="003F1002"/>
    <w:rsid w:val="004001A7"/>
    <w:rsid w:val="0042496F"/>
    <w:rsid w:val="004418E4"/>
    <w:rsid w:val="004A3C00"/>
    <w:rsid w:val="004F0D0B"/>
    <w:rsid w:val="00516641"/>
    <w:rsid w:val="00533522"/>
    <w:rsid w:val="005755F9"/>
    <w:rsid w:val="00575717"/>
    <w:rsid w:val="005C74F6"/>
    <w:rsid w:val="00694CE1"/>
    <w:rsid w:val="006E0253"/>
    <w:rsid w:val="007272D1"/>
    <w:rsid w:val="00730C3F"/>
    <w:rsid w:val="00733DFB"/>
    <w:rsid w:val="0075681A"/>
    <w:rsid w:val="00794E5D"/>
    <w:rsid w:val="008A09B3"/>
    <w:rsid w:val="008C5B91"/>
    <w:rsid w:val="009120C1"/>
    <w:rsid w:val="00932164"/>
    <w:rsid w:val="00960A52"/>
    <w:rsid w:val="00A20088"/>
    <w:rsid w:val="00A95113"/>
    <w:rsid w:val="00AB1D9A"/>
    <w:rsid w:val="00B13BCD"/>
    <w:rsid w:val="00B722A5"/>
    <w:rsid w:val="00C43ECB"/>
    <w:rsid w:val="00D34A3F"/>
    <w:rsid w:val="00D8343C"/>
    <w:rsid w:val="00D91E1A"/>
    <w:rsid w:val="00DA629A"/>
    <w:rsid w:val="00DD714D"/>
    <w:rsid w:val="00E10279"/>
    <w:rsid w:val="00E331C1"/>
    <w:rsid w:val="00E7282C"/>
    <w:rsid w:val="00EC56C1"/>
    <w:rsid w:val="00EE73AF"/>
    <w:rsid w:val="00F7461D"/>
    <w:rsid w:val="00FC739A"/>
    <w:rsid w:val="09C07A95"/>
    <w:rsid w:val="0C0D6100"/>
    <w:rsid w:val="11455248"/>
    <w:rsid w:val="147914B9"/>
    <w:rsid w:val="14C507B0"/>
    <w:rsid w:val="16794307"/>
    <w:rsid w:val="180B6B1B"/>
    <w:rsid w:val="1D150F08"/>
    <w:rsid w:val="1DE377FC"/>
    <w:rsid w:val="1EA95D8C"/>
    <w:rsid w:val="22203358"/>
    <w:rsid w:val="22D10E24"/>
    <w:rsid w:val="2454286F"/>
    <w:rsid w:val="25952F83"/>
    <w:rsid w:val="27EC3B81"/>
    <w:rsid w:val="29016A06"/>
    <w:rsid w:val="2FC1264F"/>
    <w:rsid w:val="31CE6896"/>
    <w:rsid w:val="32B80531"/>
    <w:rsid w:val="33346238"/>
    <w:rsid w:val="35E77D23"/>
    <w:rsid w:val="37104625"/>
    <w:rsid w:val="379D1E05"/>
    <w:rsid w:val="37A34E4C"/>
    <w:rsid w:val="398E33F6"/>
    <w:rsid w:val="3A645876"/>
    <w:rsid w:val="3F2D1521"/>
    <w:rsid w:val="41731C46"/>
    <w:rsid w:val="43FB4881"/>
    <w:rsid w:val="475A1A08"/>
    <w:rsid w:val="47761611"/>
    <w:rsid w:val="491078E2"/>
    <w:rsid w:val="4B71332C"/>
    <w:rsid w:val="4B8543CB"/>
    <w:rsid w:val="4CC90C31"/>
    <w:rsid w:val="4ECE1C83"/>
    <w:rsid w:val="54B53A0B"/>
    <w:rsid w:val="5B35407A"/>
    <w:rsid w:val="5B853A09"/>
    <w:rsid w:val="5BCC1898"/>
    <w:rsid w:val="5EDC6B7B"/>
    <w:rsid w:val="5FEE384D"/>
    <w:rsid w:val="64763DA0"/>
    <w:rsid w:val="64772AFF"/>
    <w:rsid w:val="64CD47F4"/>
    <w:rsid w:val="6692040C"/>
    <w:rsid w:val="756E1D03"/>
    <w:rsid w:val="7731776A"/>
    <w:rsid w:val="7DA24354"/>
    <w:rsid w:val="7FBA61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0" w:lineRule="atLeast"/>
    </w:pPr>
    <w:rPr>
      <w:rFonts w:eastAsia="小标宋"/>
      <w:sz w:val="44"/>
      <w:szCs w:val="20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1076</Words>
  <Characters>1210</Characters>
  <Lines>8</Lines>
  <Paragraphs>2</Paragraphs>
  <TotalTime>0</TotalTime>
  <ScaleCrop>false</ScaleCrop>
  <LinksUpToDate>false</LinksUpToDate>
  <CharactersWithSpaces>1211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2019-05-30T23:35:00Z</dcterms:created>
  <dc:creator>20191050</dc:creator>
  <cp:lastModifiedBy>叶幼明</cp:lastModifiedBy>
  <cp:lastPrinted>2022-05-13T02:12:00Z</cp:lastPrinted>
  <dcterms:modified xsi:type="dcterms:W3CDTF">2022-05-20T08:49:52Z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612E4829F13240A89E1C16D08F749D24</vt:lpwstr>
  </property>
</Properties>
</file>