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160" w:firstLineChars="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/>
        <w:spacing w:line="56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2019年教育局学校安全工作科月份工作安排表</w:t>
      </w:r>
    </w:p>
    <w:p>
      <w:pPr>
        <w:widowControl/>
        <w:spacing w:line="56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54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月份</w:t>
            </w:r>
          </w:p>
        </w:tc>
        <w:tc>
          <w:tcPr>
            <w:tcW w:w="75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      作      内      容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1.接受泉州市201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年学校综治安全目标管理责任制考评；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2.接受南安市201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年安全生产目标管理责任制考核验收；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3.接受南安市201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年度政府消防工作责任状考评工作；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4.部署201</w:t>
            </w:r>
            <w:r>
              <w:rPr>
                <w:rFonts w:hint="eastAsia"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年元旦春节期间学校安全生产工作；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5.印发南安市201</w:t>
            </w:r>
            <w:r>
              <w:rPr>
                <w:rFonts w:hint="eastAsia"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年学校</w:t>
            </w:r>
            <w:r>
              <w:rPr>
                <w:rFonts w:hint="eastAsia" w:eastAsia="仿宋_GB2312"/>
                <w:sz w:val="28"/>
                <w:szCs w:val="28"/>
              </w:rPr>
              <w:t>综治</w:t>
            </w:r>
            <w:r>
              <w:rPr>
                <w:rFonts w:eastAsia="仿宋_GB2312"/>
                <w:sz w:val="28"/>
                <w:szCs w:val="28"/>
              </w:rPr>
              <w:t>安全工作意见；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6.组织签定201</w:t>
            </w:r>
            <w:r>
              <w:rPr>
                <w:rFonts w:hint="eastAsia"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年度南安市学校综治安全目标管理责任书。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7.学校做好寒假期间值班及安全保卫工作；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8.学校做好假期师生安全宣传教育工作。 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1.督促指导学校开展节假日期间安全隐患排查整改工作；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2.召开全市学校安全工作会议；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3.市武荣保安服务公司开展业务督查；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4.组织开展道路交通安全和消防安全“开学第一课”；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开展</w:t>
            </w:r>
            <w:r>
              <w:rPr>
                <w:rFonts w:hint="eastAsia" w:eastAsia="仿宋_GB2312"/>
                <w:sz w:val="28"/>
                <w:szCs w:val="28"/>
              </w:rPr>
              <w:t>安全生产“春季攻坚”暨</w:t>
            </w:r>
            <w:r>
              <w:rPr>
                <w:rFonts w:eastAsia="仿宋_GB2312"/>
                <w:sz w:val="28"/>
                <w:szCs w:val="28"/>
              </w:rPr>
              <w:t>学校安全</w:t>
            </w:r>
            <w:r>
              <w:rPr>
                <w:rFonts w:hint="eastAsia" w:eastAsia="仿宋_GB2312"/>
                <w:sz w:val="28"/>
                <w:szCs w:val="28"/>
              </w:rPr>
              <w:t>大</w:t>
            </w:r>
            <w:r>
              <w:rPr>
                <w:rFonts w:eastAsia="仿宋_GB2312"/>
                <w:sz w:val="28"/>
                <w:szCs w:val="28"/>
              </w:rPr>
              <w:t>检查工作。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1.开展“安全教育日</w:t>
            </w:r>
            <w:r>
              <w:rPr>
                <w:rFonts w:hint="eastAsia" w:eastAsia="仿宋_GB2312"/>
                <w:sz w:val="28"/>
                <w:szCs w:val="28"/>
              </w:rPr>
              <w:t>（周）</w:t>
            </w:r>
            <w:r>
              <w:rPr>
                <w:rFonts w:eastAsia="仿宋_GB2312"/>
                <w:sz w:val="28"/>
                <w:szCs w:val="28"/>
              </w:rPr>
              <w:t>”主题活动；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2.开展春季安全防火宣传教育活动；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3.开展综治法治宣传月活动；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.配合组织开展学生校车专项整治行动；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.开展</w:t>
            </w:r>
            <w:r>
              <w:rPr>
                <w:rFonts w:hint="eastAsia" w:eastAsia="仿宋_GB2312"/>
                <w:sz w:val="28"/>
                <w:szCs w:val="28"/>
              </w:rPr>
              <w:t>新一轮</w:t>
            </w:r>
            <w:r>
              <w:rPr>
                <w:rFonts w:eastAsia="仿宋_GB2312"/>
                <w:sz w:val="28"/>
                <w:szCs w:val="28"/>
              </w:rPr>
              <w:t>“平安校园”考评验收工作。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四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1.协调有关部门开展校园及周边治安专项整治活动；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2.开展道路交通、</w:t>
            </w:r>
            <w:r>
              <w:rPr>
                <w:rFonts w:hint="eastAsia" w:eastAsia="仿宋_GB2312"/>
                <w:sz w:val="28"/>
                <w:szCs w:val="28"/>
              </w:rPr>
              <w:t>防溺水</w:t>
            </w:r>
            <w:r>
              <w:rPr>
                <w:rFonts w:eastAsia="仿宋_GB2312"/>
                <w:sz w:val="28"/>
                <w:szCs w:val="28"/>
              </w:rPr>
              <w:t>及校外活动安全教育；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3.开展森林防火宣传教育活动，部署清明防火工作；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4.落实学校安全隐患排查和整改工作；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5.部署“五一”期间学校安全防范工作；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6.通报学校开展“安全教育信息化平台”常态化教学情况；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7.联合有关部门开展预防校园欺凌安全教育和专项整治。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月份</w:t>
            </w:r>
          </w:p>
        </w:tc>
        <w:tc>
          <w:tcPr>
            <w:tcW w:w="754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      作      内      容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1.督促组织学校开展收缴管制刀具活动；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2.开展防溺水及道路交通安全教育；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3.做好“5.12”防震减灾宣传教育和应急逃生疏散演练工作；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4.开展</w:t>
            </w:r>
            <w:r>
              <w:rPr>
                <w:rFonts w:hint="eastAsia" w:eastAsia="仿宋_GB2312"/>
                <w:sz w:val="28"/>
                <w:szCs w:val="28"/>
              </w:rPr>
              <w:t>新一轮</w:t>
            </w:r>
            <w:r>
              <w:rPr>
                <w:rFonts w:eastAsia="仿宋_GB2312"/>
                <w:sz w:val="28"/>
                <w:szCs w:val="28"/>
              </w:rPr>
              <w:t>“平安校园”考评验收工作；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5.做好教育系统防汛工作；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6.督促学校组织开展危险化学品专项检查行动；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7.督促检查“泉州市智慧安监信息管理平台”使用情况。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1.开展“安全生产月”相关活动；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2.配合做好各类统一考试安全保密工作；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3.开展“6.26”国际禁毒日主题宣传教育和法制宣传活动；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4.协调有关部门做好学校及周边环境综合治理工作；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5.开展期末安全教育和安全检查，部署暑假安全防范工作；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6.召开全市学校安全工作会议；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7.做好上半年安全稳定工作总结工作，接受半年考评。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七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1.做好假期安全宣传教育和家校联系工作；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2.组织开展暑假学校安全工作检查；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3.做好抵御和防范台风等自然灾害相关工作；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4.组织开展学校保安员业务培训活动。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八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1.组织开展暑假学校安全工作督查；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2.做好抵御和防范台风等自然灾害相关工作；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3.组织开展学校安全管理干部培训工作；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4.做好假期安全宣传教育和家校联系工作；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5.召开全市学校安全工作会议，部署</w:t>
            </w:r>
            <w:r>
              <w:rPr>
                <w:rFonts w:hint="eastAsia" w:eastAsia="仿宋_GB2312"/>
                <w:sz w:val="28"/>
                <w:szCs w:val="28"/>
              </w:rPr>
              <w:t>秋季</w:t>
            </w:r>
            <w:r>
              <w:rPr>
                <w:rFonts w:eastAsia="仿宋_GB2312"/>
                <w:sz w:val="28"/>
                <w:szCs w:val="28"/>
              </w:rPr>
              <w:t>期初学校安全工作。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月份</w:t>
            </w:r>
          </w:p>
        </w:tc>
        <w:tc>
          <w:tcPr>
            <w:tcW w:w="754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      作      内      容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1.开展学期初安全检查和学校安全责任制执行情况；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2.组织开展道路交通安全和消防安全“开学第一课”活动；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3.开展防震避险、消防安全和校车安全等应急疏散演练活动；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4.组织开展学生接送车辆摸底排查和专项整治行动；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5.组织部署国庆放假期间学校安全稳定工作；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6.督促学校开展“福建省安全教育信息化平台”常态化教学。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1.开展中小学生安全知识竞赛活动；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2.组织开展秋冬季森林防火和消防安全宣传教育活动；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3.组织开展学校安全隐患排查和整改工作；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4.开展</w:t>
            </w:r>
            <w:r>
              <w:rPr>
                <w:rFonts w:hint="eastAsia" w:eastAsia="仿宋_GB2312"/>
                <w:sz w:val="28"/>
                <w:szCs w:val="28"/>
              </w:rPr>
              <w:t>新一轮</w:t>
            </w:r>
            <w:r>
              <w:rPr>
                <w:rFonts w:eastAsia="仿宋_GB2312"/>
                <w:sz w:val="28"/>
                <w:szCs w:val="28"/>
              </w:rPr>
              <w:t>“平安校园”考评验收工作；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5.学校组织开展收缴管制刀具行动；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6.督查“泉州市智慧安监信息管理平台”使用情况。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1.组织开展“11.9”消防宣传教育活动；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2.开展</w:t>
            </w:r>
            <w:r>
              <w:rPr>
                <w:rFonts w:hint="eastAsia" w:eastAsia="仿宋_GB2312"/>
                <w:sz w:val="28"/>
                <w:szCs w:val="28"/>
              </w:rPr>
              <w:t>新一轮</w:t>
            </w:r>
            <w:r>
              <w:rPr>
                <w:rFonts w:eastAsia="仿宋_GB2312"/>
                <w:sz w:val="28"/>
                <w:szCs w:val="28"/>
              </w:rPr>
              <w:t>“平安校园”考评验收工作；</w:t>
            </w:r>
          </w:p>
          <w:p>
            <w:pPr>
              <w:adjustRightInd w:val="0"/>
              <w:snapToGrid w:val="0"/>
              <w:spacing w:line="36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3.督促学校开展“福建省安全教育信息化平台”常态化教学；</w:t>
            </w:r>
          </w:p>
          <w:p>
            <w:pPr>
              <w:adjustRightInd w:val="0"/>
              <w:snapToGrid w:val="0"/>
              <w:spacing w:line="360" w:lineRule="exact"/>
              <w:ind w:left="140" w:hanging="140" w:hanging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4.联合市武荣保安服务公司开展学校安保业务督查；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5.开展学生接送车辆专项整治行动。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份</w:t>
            </w:r>
          </w:p>
        </w:tc>
        <w:tc>
          <w:tcPr>
            <w:tcW w:w="75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1.开展“12.2全国交通安全日”主题活动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2.开展“12.4国家宪法日”法制宣传主题活动；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3.召开全市学校安全工作会议；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4.接受各级综治安全目标管理责任制年度考评；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5.做好学校安全年度稳定工作总结，制定新年工作计划。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eastAsia="方正仿宋简体"/>
          <w:sz w:val="32"/>
          <w:szCs w:val="32"/>
        </w:rPr>
      </w:pPr>
    </w:p>
    <w:p>
      <w:pPr>
        <w:tabs>
          <w:tab w:val="left" w:pos="8100"/>
        </w:tabs>
        <w:adjustRightInd w:val="0"/>
        <w:snapToGrid w:val="0"/>
        <w:spacing w:line="560" w:lineRule="exact"/>
        <w:ind w:left="1050" w:leftChars="100" w:right="210" w:rightChars="100" w:hanging="840" w:hangingChars="400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6pt;height:0pt;width:441pt;z-index:251660288;mso-width-relative:page;mso-height-relative:page;" coordsize="21600,21600" o:gfxdata="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nCj53SAAAABAEAAA8AAAAAAAAAAQAgAAAA&#10;IgAAAGRycy9kb3ducmV2LnhtbFBLAQIUABQAAAAIAIdO4kAAVUiV2AEAAJcDAAAOAAAAAAAAAAEA&#10;IAAAACEBAABkcnMvZTJvRG9jLnhtbFBLBQYAAAAABgAGAFkBAABr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>抄送：</w:t>
      </w:r>
      <w:r>
        <w:rPr>
          <w:rFonts w:eastAsia="仿宋_GB2312"/>
          <w:sz w:val="28"/>
          <w:szCs w:val="28"/>
        </w:rPr>
        <w:t>泉州市教育局，</w:t>
      </w:r>
      <w:r>
        <w:rPr>
          <w:rFonts w:hint="eastAsia" w:eastAsia="仿宋_GB2312"/>
          <w:sz w:val="28"/>
          <w:szCs w:val="28"/>
        </w:rPr>
        <w:t>南安市</w:t>
      </w:r>
      <w:r>
        <w:rPr>
          <w:rFonts w:eastAsia="仿宋_GB2312"/>
          <w:sz w:val="28"/>
          <w:szCs w:val="28"/>
        </w:rPr>
        <w:t>分管领导。</w:t>
      </w:r>
    </w:p>
    <w:p>
      <w:pPr>
        <w:adjustRightInd w:val="0"/>
        <w:snapToGrid w:val="0"/>
        <w:spacing w:line="560" w:lineRule="exact"/>
        <w:ind w:left="210" w:leftChars="100" w:right="210" w:rightChars="100"/>
        <w:rPr>
          <w:rFonts w:hint="eastAsia"/>
          <w:szCs w:val="28"/>
        </w:rPr>
      </w:pPr>
      <w:r>
        <w:rPr>
          <w:rFonts w:eastAsia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2pt;height:0pt;width:441pt;z-index:251658240;mso-width-relative:page;mso-height-relative:page;" coordsize="21600,21600" o:gfxdata="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HTBktUAAAAGAQAADwAAAAAAAAABACAA&#10;AAAiAAAAZHJzL2Rvd25yZXYueG1sUEsBAhQAFAAAAAgAh07iQJkRlf/XAQAAlwMAAA4AAAAAAAAA&#10;AQAgAAAAJAEAAGRycy9lMm9Eb2MueG1sUEsFBgAAAAAGAAYAWQEAAG0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2pt;height:0pt;width:441pt;z-index:251659264;mso-width-relative:page;mso-height-relative:page;" coordsize="21600,21600" o:gfxdata="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1ELnNMAAAAEAQAADwAAAAAAAAABACAAAAAi&#10;AAAAZHJzL2Rvd25yZXYueG1sUEsBAhQAFAAAAAgAh07iQKuYLyrWAQAAlwMAAA4AAAAAAAAAAQAg&#10;AAAAIgEAAGRycy9lMm9Eb2MueG1sUEsFBgAAAAAGAAYAWQEAAGo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南安市教育局办公室                 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-6"/>
          <w:sz w:val="28"/>
          <w:szCs w:val="28"/>
        </w:rPr>
        <w:t>201</w:t>
      </w:r>
      <w:r>
        <w:rPr>
          <w:rFonts w:hint="eastAsia" w:eastAsia="仿宋_GB2312"/>
          <w:color w:val="000000"/>
          <w:spacing w:val="-6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color w:val="000000"/>
          <w:spacing w:val="-6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color w:val="000000"/>
          <w:spacing w:val="-6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日印发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6" w:y="7"/>
      <w:jc w:val="right"/>
      <w:rPr>
        <w:rStyle w:val="5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A2227"/>
    <w:rsid w:val="785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2019-03-07T03:21:00Z</dcterms:created>
  <dc:creator>叶贵彬1</dc:creator>
  <cp:lastModifiedBy>叶贵彬1</cp:lastModifiedBy>
  <dcterms:modified xsi:type="dcterms:W3CDTF">2019-03-07T03:22:35Z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