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eastAsia" w:ascii="Times New Roman" w:hAnsi="Times New Roman" w:eastAsia="仿宋_GB2312"/>
          <w:sz w:val="32"/>
          <w:szCs w:val="32"/>
        </w:rPr>
      </w:pPr>
    </w:p>
    <w:p>
      <w:pPr>
        <w:pStyle w:val="2"/>
        <w:wordWrap/>
        <w:rPr>
          <w:rFonts w:hint="eastAsia"/>
        </w:rPr>
      </w:pP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eastAsia" w:ascii="Times New Roman" w:hAnsi="Times New Roman" w:eastAsia="仿宋_GB2312"/>
          <w:sz w:val="32"/>
          <w:szCs w:val="32"/>
          <w:lang w:val="en-US" w:eastAsia="zh-CN"/>
        </w:rPr>
      </w:pPr>
      <w:bookmarkStart w:id="0" w:name="_GoBack"/>
      <w:r>
        <w:rPr>
          <w:rFonts w:hint="eastAsia" w:ascii="Times New Roman" w:hAnsi="Times New Roman" w:eastAsia="仿宋_GB2312"/>
          <w:sz w:val="32"/>
          <w:szCs w:val="32"/>
        </w:rPr>
        <w:t>南交函〔20</w:t>
      </w:r>
      <w:r>
        <w:rPr>
          <w:rFonts w:hint="eastAsia" w:ascii="Times New Roman" w:hAnsi="Times New Roman" w:eastAsia="仿宋_GB2312"/>
          <w:sz w:val="32"/>
          <w:szCs w:val="32"/>
          <w:lang w:val="en-US" w:eastAsia="zh-CN"/>
        </w:rPr>
        <w:t>24</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118</w:t>
      </w:r>
      <w:r>
        <w:rPr>
          <w:rFonts w:hint="eastAsia" w:ascii="Times New Roman" w:hAnsi="Times New Roman" w:eastAsia="仿宋_GB2312"/>
          <w:sz w:val="32"/>
          <w:szCs w:val="32"/>
        </w:rPr>
        <w:t>号</w:t>
      </w:r>
      <w:r>
        <w:rPr>
          <w:rFonts w:hint="eastAsia" w:ascii="Times New Roman" w:hAnsi="Times New Roman" w:eastAsia="仿宋_GB2312"/>
          <w:sz w:val="32"/>
          <w:szCs w:val="32"/>
          <w:lang w:val="en-US" w:eastAsia="zh-CN"/>
        </w:rPr>
        <w:t xml:space="preserve"> </w:t>
      </w:r>
    </w:p>
    <w:bookmarkEnd w:id="0"/>
    <w:p>
      <w:pPr>
        <w:pStyle w:val="8"/>
        <w:rPr>
          <w:rFonts w:ascii="Times New Roman" w:hAnsi="Times New Roman"/>
        </w:rPr>
      </w:pPr>
    </w:p>
    <w:p>
      <w:pPr>
        <w:wordWrap w:val="0"/>
        <w:spacing w:line="360" w:lineRule="auto"/>
        <w:jc w:val="right"/>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办理标志：</w:t>
      </w:r>
      <w:r>
        <w:rPr>
          <w:rFonts w:hint="eastAsia" w:ascii="Times New Roman" w:hAnsi="Times New Roman" w:eastAsia="仿宋_GB2312"/>
          <w:sz w:val="32"/>
          <w:szCs w:val="32"/>
          <w:lang w:val="en-US" w:eastAsia="zh-CN"/>
        </w:rPr>
        <w:t xml:space="preserve">B </w:t>
      </w:r>
    </w:p>
    <w:p>
      <w:pPr>
        <w:keepNext w:val="0"/>
        <w:keepLines w:val="0"/>
        <w:pageBreakBefore w:val="0"/>
        <w:widowControl w:val="0"/>
        <w:kinsoku/>
        <w:wordWrap/>
        <w:overflowPunct/>
        <w:topLinePunct w:val="0"/>
        <w:autoSpaceDE/>
        <w:autoSpaceDN/>
        <w:bidi w:val="0"/>
        <w:adjustRightInd/>
        <w:snapToGrid/>
        <w:spacing w:line="500" w:lineRule="exact"/>
        <w:jc w:val="right"/>
        <w:textAlignment w:val="auto"/>
        <w:rPr>
          <w:rFonts w:eastAsia="方正仿宋简体"/>
          <w:color w:val="auto"/>
          <w:sz w:val="32"/>
          <w:szCs w:val="32"/>
        </w:rPr>
      </w:pPr>
      <w:r>
        <w:rPr>
          <w:rFonts w:eastAsia="方正仿宋简体"/>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关于南安市政协十</w:t>
      </w:r>
      <w:r>
        <w:rPr>
          <w:rFonts w:hint="eastAsia" w:ascii="方正小标宋简体" w:eastAsia="方正小标宋简体"/>
          <w:color w:val="auto"/>
          <w:sz w:val="44"/>
          <w:szCs w:val="44"/>
          <w:lang w:eastAsia="zh-CN"/>
        </w:rPr>
        <w:t>四</w:t>
      </w:r>
      <w:r>
        <w:rPr>
          <w:rFonts w:hint="eastAsia" w:ascii="方正小标宋简体" w:eastAsia="方正小标宋简体"/>
          <w:color w:val="auto"/>
          <w:sz w:val="44"/>
          <w:szCs w:val="44"/>
        </w:rPr>
        <w:t>届</w:t>
      </w:r>
      <w:r>
        <w:rPr>
          <w:rFonts w:hint="eastAsia" w:ascii="方正小标宋简体" w:eastAsia="方正小标宋简体"/>
          <w:color w:val="auto"/>
          <w:sz w:val="44"/>
          <w:szCs w:val="44"/>
          <w:lang w:eastAsia="zh-CN"/>
        </w:rPr>
        <w:t>三</w:t>
      </w:r>
      <w:r>
        <w:rPr>
          <w:rFonts w:hint="eastAsia" w:ascii="方正小标宋简体" w:eastAsia="方正小标宋简体"/>
          <w:color w:val="auto"/>
          <w:sz w:val="44"/>
          <w:szCs w:val="44"/>
        </w:rPr>
        <w:t>次会议</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第</w:t>
      </w:r>
      <w:r>
        <w:rPr>
          <w:rFonts w:hint="eastAsia" w:ascii="方正小标宋简体" w:eastAsia="方正小标宋简体"/>
          <w:color w:val="auto"/>
          <w:sz w:val="44"/>
          <w:szCs w:val="44"/>
          <w:lang w:val="en-US" w:eastAsia="zh-CN"/>
        </w:rPr>
        <w:t>178</w:t>
      </w:r>
      <w:r>
        <w:rPr>
          <w:rFonts w:hint="eastAsia" w:ascii="方正小标宋简体" w:eastAsia="方正小标宋简体"/>
          <w:color w:val="auto"/>
          <w:sz w:val="44"/>
          <w:szCs w:val="44"/>
        </w:rPr>
        <w:t>号提案的答复</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eastAsia="方正仿宋简体"/>
          <w:color w:val="auto"/>
          <w:sz w:val="32"/>
          <w:szCs w:val="32"/>
        </w:rPr>
      </w:pPr>
    </w:p>
    <w:p>
      <w:pPr>
        <w:keepNext w:val="0"/>
        <w:keepLines w:val="0"/>
        <w:pageBreakBefore w:val="0"/>
        <w:widowControl w:val="0"/>
        <w:tabs>
          <w:tab w:val="left" w:pos="1843"/>
        </w:tabs>
        <w:kinsoku/>
        <w:wordWrap/>
        <w:overflowPunct/>
        <w:topLinePunct w:val="0"/>
        <w:autoSpaceDE/>
        <w:autoSpaceDN/>
        <w:bidi w:val="0"/>
        <w:adjustRightInd/>
        <w:snapToGrid/>
        <w:spacing w:line="540" w:lineRule="exact"/>
        <w:ind w:firstLine="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陈国祥委员：</w:t>
      </w:r>
    </w:p>
    <w:p>
      <w:pPr>
        <w:keepNext w:val="0"/>
        <w:keepLines w:val="0"/>
        <w:pageBreakBefore w:val="0"/>
        <w:widowControl w:val="0"/>
        <w:tabs>
          <w:tab w:val="left" w:pos="1843"/>
        </w:tabs>
        <w:kinsoku/>
        <w:wordWrap/>
        <w:overflowPunct/>
        <w:topLinePunct w:val="0"/>
        <w:autoSpaceDE/>
        <w:autoSpaceDN/>
        <w:bidi w:val="0"/>
        <w:adjustRightInd/>
        <w:snapToGrid/>
        <w:spacing w:line="540" w:lineRule="exact"/>
        <w:ind w:firstLine="645"/>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您提出的《关于改造提升滨海大道的建议》的提案收悉。现将办理情况答复如下：</w:t>
      </w:r>
    </w:p>
    <w:p>
      <w:pPr>
        <w:keepNext w:val="0"/>
        <w:keepLines w:val="0"/>
        <w:pageBreakBefore w:val="0"/>
        <w:widowControl w:val="0"/>
        <w:tabs>
          <w:tab w:val="left" w:pos="1843"/>
        </w:tabs>
        <w:kinsoku/>
        <w:wordWrap/>
        <w:overflowPunct/>
        <w:topLinePunct w:val="0"/>
        <w:autoSpaceDE/>
        <w:autoSpaceDN/>
        <w:bidi w:val="0"/>
        <w:adjustRightInd/>
        <w:snapToGrid/>
        <w:spacing w:line="540" w:lineRule="exact"/>
        <w:ind w:firstLine="645"/>
        <w:textAlignment w:val="auto"/>
        <w:rPr>
          <w:rFonts w:hint="eastAsia" w:ascii="黑体" w:hAnsi="黑体" w:eastAsia="黑体"/>
          <w:sz w:val="32"/>
          <w:szCs w:val="32"/>
        </w:rPr>
      </w:pPr>
      <w:r>
        <w:rPr>
          <w:rFonts w:hint="eastAsia" w:ascii="黑体" w:hAnsi="黑体" w:eastAsia="黑体"/>
          <w:sz w:val="32"/>
          <w:szCs w:val="32"/>
        </w:rPr>
        <w:t>一、意见建议采纳落实情况</w:t>
      </w:r>
    </w:p>
    <w:p>
      <w:pPr>
        <w:keepNext w:val="0"/>
        <w:keepLines w:val="0"/>
        <w:pageBreakBefore w:val="0"/>
        <w:widowControl w:val="0"/>
        <w:tabs>
          <w:tab w:val="left" w:pos="1843"/>
        </w:tabs>
        <w:kinsoku/>
        <w:wordWrap/>
        <w:overflowPunct/>
        <w:topLinePunct w:val="0"/>
        <w:autoSpaceDE/>
        <w:autoSpaceDN/>
        <w:bidi w:val="0"/>
        <w:adjustRightInd/>
        <w:snapToGrid/>
        <w:spacing w:line="540" w:lineRule="exact"/>
        <w:ind w:firstLine="645"/>
        <w:textAlignment w:val="auto"/>
        <w:rPr>
          <w:rFonts w:hint="eastAsia" w:ascii="仿宋_GB2312" w:eastAsia="仿宋_GB2312"/>
          <w:sz w:val="32"/>
          <w:szCs w:val="32"/>
        </w:rPr>
      </w:pPr>
      <w:r>
        <w:rPr>
          <w:rFonts w:hint="eastAsia" w:ascii="仿宋_GB2312" w:eastAsia="仿宋_GB2312"/>
          <w:sz w:val="32"/>
          <w:szCs w:val="32"/>
        </w:rPr>
        <w:t>（一）针对提案</w:t>
      </w:r>
      <w:r>
        <w:rPr>
          <w:rFonts w:hint="eastAsia" w:ascii="仿宋_GB2312" w:eastAsia="仿宋_GB2312"/>
          <w:sz w:val="32"/>
          <w:szCs w:val="32"/>
          <w:lang w:val="en-US" w:eastAsia="zh-CN"/>
        </w:rPr>
        <w:t>对</w:t>
      </w:r>
      <w:r>
        <w:rPr>
          <w:rFonts w:hint="eastAsia" w:ascii="仿宋_GB2312" w:eastAsia="仿宋_GB2312"/>
          <w:sz w:val="32"/>
          <w:szCs w:val="32"/>
        </w:rPr>
        <w:t>滨海大道全路段进行沥青化改造建议，答复如下：</w:t>
      </w:r>
      <w:r>
        <w:rPr>
          <w:rFonts w:hint="eastAsia" w:ascii="仿宋_GB2312" w:eastAsia="仿宋_GB2312"/>
          <w:sz w:val="32"/>
          <w:szCs w:val="32"/>
          <w:lang w:val="en-US" w:eastAsia="zh-CN"/>
        </w:rPr>
        <w:t>水头镇政府已对该道路中部分路段进行沥青化改造，改善通行路况；因乡道和村道由属地乡镇管理养护，对于需要修复的道路和未沥青化改造的路段由石井镇、水头镇政府组织实施，我局将积极配合所在乡镇的工作，提供政策和技术上的支持，改善该路段周边群众出行条件。</w:t>
      </w:r>
    </w:p>
    <w:p>
      <w:pPr>
        <w:keepNext w:val="0"/>
        <w:keepLines w:val="0"/>
        <w:pageBreakBefore w:val="0"/>
        <w:widowControl w:val="0"/>
        <w:tabs>
          <w:tab w:val="left" w:pos="1843"/>
        </w:tabs>
        <w:kinsoku/>
        <w:wordWrap/>
        <w:overflowPunct/>
        <w:topLinePunct w:val="0"/>
        <w:autoSpaceDE/>
        <w:autoSpaceDN/>
        <w:bidi w:val="0"/>
        <w:adjustRightInd/>
        <w:snapToGrid/>
        <w:spacing w:line="540" w:lineRule="exact"/>
        <w:ind w:firstLine="645"/>
        <w:textAlignment w:val="auto"/>
        <w:rPr>
          <w:rFonts w:hint="eastAsia" w:ascii="仿宋_GB2312" w:eastAsia="仿宋_GB2312"/>
          <w:sz w:val="32"/>
          <w:szCs w:val="32"/>
          <w:lang w:eastAsia="zh-CN"/>
        </w:rPr>
        <w:sectPr>
          <w:pgSz w:w="11906" w:h="16838"/>
          <w:pgMar w:top="2098" w:right="1474" w:bottom="1984" w:left="1587" w:header="851" w:footer="992" w:gutter="0"/>
          <w:pgNumType w:fmt="numberInDash"/>
          <w:cols w:space="425" w:num="1"/>
          <w:docGrid w:type="lines" w:linePitch="312" w:charSpace="0"/>
        </w:sectPr>
      </w:pPr>
      <w:r>
        <w:rPr>
          <w:rFonts w:hint="eastAsia" w:ascii="仿宋_GB2312" w:eastAsia="仿宋_GB2312"/>
          <w:sz w:val="32"/>
          <w:szCs w:val="32"/>
        </w:rPr>
        <w:t>（二）针对提案新建一条污水管道并入石井镇污水管网</w:t>
      </w:r>
      <w:r>
        <w:rPr>
          <w:rFonts w:hint="eastAsia" w:ascii="仿宋_GB2312" w:eastAsia="仿宋_GB2312"/>
          <w:sz w:val="32"/>
          <w:szCs w:val="32"/>
          <w:lang w:eastAsia="zh-CN"/>
        </w:rPr>
        <w:t>的</w:t>
      </w:r>
      <w:r>
        <w:rPr>
          <w:rFonts w:hint="eastAsia" w:ascii="仿宋_GB2312" w:eastAsia="仿宋_GB2312"/>
          <w:sz w:val="32"/>
          <w:szCs w:val="32"/>
        </w:rPr>
        <w:t>建议，答复如下：由市水务公司实施城镇污水处理提质增效一期近期工程，项目正有序推进，其中滨海大道污水管道已纳入该项目建设。同时，我市正大力推动农村生活污水治理工程，沿线下房联丰等村庄污水管网已纳入我市农村生活污水治理二期项目。</w:t>
      </w:r>
      <w:r>
        <w:rPr>
          <w:rFonts w:hint="eastAsia" w:ascii="仿宋_GB2312" w:eastAsia="仿宋_GB2312"/>
          <w:sz w:val="32"/>
          <w:szCs w:val="32"/>
          <w:lang w:eastAsia="zh-CN"/>
        </w:rPr>
        <w:t>提</w:t>
      </w:r>
    </w:p>
    <w:p>
      <w:pPr>
        <w:keepNext w:val="0"/>
        <w:keepLines w:val="0"/>
        <w:pageBreakBefore w:val="0"/>
        <w:widowControl w:val="0"/>
        <w:tabs>
          <w:tab w:val="left" w:pos="1843"/>
        </w:tabs>
        <w:kinsoku/>
        <w:wordWrap/>
        <w:overflowPunct/>
        <w:topLinePunct w:val="0"/>
        <w:autoSpaceDE/>
        <w:autoSpaceDN/>
        <w:bidi w:val="0"/>
        <w:adjustRightInd/>
        <w:snapToGrid/>
        <w:spacing w:line="540" w:lineRule="exact"/>
        <w:textAlignment w:val="auto"/>
        <w:rPr>
          <w:rFonts w:ascii="仿宋_GB2312" w:eastAsia="仿宋_GB2312"/>
          <w:sz w:val="32"/>
          <w:szCs w:val="32"/>
        </w:rPr>
      </w:pPr>
      <w:r>
        <w:rPr>
          <w:rFonts w:hint="eastAsia" w:ascii="仿宋_GB2312" w:eastAsia="仿宋_GB2312"/>
          <w:sz w:val="32"/>
          <w:szCs w:val="32"/>
          <w:lang w:eastAsia="zh-CN"/>
        </w:rPr>
        <w:t>请</w:t>
      </w:r>
      <w:r>
        <w:rPr>
          <w:rFonts w:hint="eastAsia" w:ascii="仿宋_GB2312" w:eastAsia="仿宋_GB2312"/>
          <w:sz w:val="32"/>
          <w:szCs w:val="32"/>
          <w:lang w:val="en-US" w:eastAsia="zh-CN"/>
        </w:rPr>
        <w:t>市城市管理</w:t>
      </w:r>
      <w:r>
        <w:rPr>
          <w:rFonts w:hint="eastAsia" w:ascii="仿宋_GB2312" w:eastAsia="仿宋_GB2312"/>
          <w:sz w:val="32"/>
          <w:szCs w:val="32"/>
        </w:rPr>
        <w:t>局协调督促市水务公司结合实际情况统筹考虑滨海大道污水收集处理问题。</w:t>
      </w:r>
    </w:p>
    <w:p>
      <w:pPr>
        <w:keepNext w:val="0"/>
        <w:keepLines w:val="0"/>
        <w:pageBreakBefore w:val="0"/>
        <w:widowControl w:val="0"/>
        <w:tabs>
          <w:tab w:val="left" w:pos="1843"/>
        </w:tabs>
        <w:kinsoku/>
        <w:wordWrap/>
        <w:overflowPunct/>
        <w:topLinePunct w:val="0"/>
        <w:autoSpaceDE/>
        <w:autoSpaceDN/>
        <w:bidi w:val="0"/>
        <w:adjustRightInd/>
        <w:snapToGrid/>
        <w:spacing w:line="540" w:lineRule="exact"/>
        <w:ind w:firstLine="645"/>
        <w:textAlignment w:val="auto"/>
        <w:rPr>
          <w:rFonts w:hint="eastAsia" w:ascii="黑体" w:hAnsi="黑体" w:eastAsia="黑体"/>
          <w:sz w:val="32"/>
          <w:szCs w:val="32"/>
        </w:rPr>
      </w:pPr>
      <w:r>
        <w:rPr>
          <w:rFonts w:hint="eastAsia" w:ascii="仿宋_GB2312" w:eastAsia="仿宋_GB2312"/>
          <w:sz w:val="32"/>
          <w:szCs w:val="32"/>
        </w:rPr>
        <w:t>（三）针对提案</w:t>
      </w:r>
      <w:r>
        <w:rPr>
          <w:rFonts w:hint="eastAsia" w:ascii="仿宋_GB2312" w:eastAsia="仿宋_GB2312"/>
          <w:sz w:val="32"/>
          <w:szCs w:val="32"/>
          <w:lang w:val="en-US" w:eastAsia="zh-CN"/>
        </w:rPr>
        <w:t>完善路灯的</w:t>
      </w:r>
      <w:r>
        <w:rPr>
          <w:rFonts w:hint="eastAsia" w:ascii="仿宋_GB2312" w:eastAsia="仿宋_GB2312"/>
          <w:sz w:val="32"/>
          <w:szCs w:val="32"/>
        </w:rPr>
        <w:t>建议，答复如下：依据《南安市城市路灯管理暂行规定》(南政文〔2009]265号)文件第五条(六)规定</w:t>
      </w:r>
      <w:r>
        <w:rPr>
          <w:rFonts w:hint="eastAsia" w:ascii="仿宋_GB2312" w:eastAsia="仿宋_GB2312"/>
          <w:sz w:val="32"/>
          <w:szCs w:val="32"/>
          <w:lang w:eastAsia="zh-CN"/>
        </w:rPr>
        <w:t>，</w:t>
      </w:r>
      <w:r>
        <w:rPr>
          <w:rFonts w:hint="eastAsia" w:ascii="仿宋_GB2312" w:eastAsia="仿宋_GB2312"/>
          <w:sz w:val="32"/>
          <w:szCs w:val="32"/>
        </w:rPr>
        <w:t>滨海大道路灯由水头镇政府和石井镇负责建管</w:t>
      </w:r>
      <w:r>
        <w:rPr>
          <w:rFonts w:hint="eastAsia" w:ascii="仿宋_GB2312" w:eastAsia="仿宋_GB2312"/>
          <w:sz w:val="32"/>
          <w:szCs w:val="32"/>
          <w:lang w:eastAsia="zh-CN"/>
        </w:rPr>
        <w:t>，我局将提请水头镇、石井镇加强日常管理和维护</w:t>
      </w:r>
      <w:r>
        <w:rPr>
          <w:rFonts w:hint="eastAsia" w:ascii="仿宋_GB2312" w:eastAsia="仿宋_GB2312"/>
          <w:sz w:val="32"/>
          <w:szCs w:val="32"/>
        </w:rPr>
        <w:t>。</w:t>
      </w:r>
    </w:p>
    <w:p>
      <w:pPr>
        <w:keepNext w:val="0"/>
        <w:keepLines w:val="0"/>
        <w:pageBreakBefore w:val="0"/>
        <w:widowControl w:val="0"/>
        <w:tabs>
          <w:tab w:val="left" w:pos="1843"/>
        </w:tabs>
        <w:kinsoku/>
        <w:wordWrap/>
        <w:overflowPunct/>
        <w:topLinePunct w:val="0"/>
        <w:autoSpaceDE/>
        <w:autoSpaceDN/>
        <w:bidi w:val="0"/>
        <w:adjustRightInd/>
        <w:snapToGrid/>
        <w:spacing w:line="540" w:lineRule="exact"/>
        <w:ind w:firstLine="645"/>
        <w:textAlignment w:val="auto"/>
        <w:rPr>
          <w:rFonts w:hint="eastAsia" w:ascii="黑体" w:hAnsi="黑体" w:eastAsia="黑体"/>
          <w:sz w:val="32"/>
          <w:szCs w:val="32"/>
        </w:rPr>
      </w:pPr>
      <w:r>
        <w:rPr>
          <w:rFonts w:hint="eastAsia" w:ascii="黑体" w:hAnsi="黑体" w:eastAsia="黑体"/>
          <w:sz w:val="32"/>
          <w:szCs w:val="32"/>
        </w:rPr>
        <w:t>二、其他</w:t>
      </w:r>
    </w:p>
    <w:p>
      <w:pPr>
        <w:keepNext w:val="0"/>
        <w:keepLines w:val="0"/>
        <w:pageBreakBefore w:val="0"/>
        <w:widowControl w:val="0"/>
        <w:tabs>
          <w:tab w:val="left" w:pos="1843"/>
        </w:tabs>
        <w:kinsoku/>
        <w:wordWrap/>
        <w:overflowPunct/>
        <w:topLinePunct w:val="0"/>
        <w:autoSpaceDE/>
        <w:autoSpaceDN/>
        <w:bidi w:val="0"/>
        <w:adjustRightInd/>
        <w:snapToGrid/>
        <w:spacing w:line="540" w:lineRule="exact"/>
        <w:ind w:firstLine="645"/>
        <w:textAlignment w:val="auto"/>
        <w:rPr>
          <w:rFonts w:hint="default" w:ascii="仿宋_GB2312" w:eastAsia="仿宋_GB2312"/>
          <w:sz w:val="32"/>
          <w:szCs w:val="32"/>
          <w:lang w:val="en-US" w:eastAsia="zh-CN"/>
        </w:rPr>
      </w:pPr>
      <w:r>
        <w:rPr>
          <w:rFonts w:hint="eastAsia" w:ascii="仿宋_GB2312" w:eastAsia="仿宋_GB2312"/>
          <w:sz w:val="32"/>
          <w:szCs w:val="32"/>
        </w:rPr>
        <w:t>办理过程</w:t>
      </w:r>
      <w:r>
        <w:rPr>
          <w:rFonts w:hint="eastAsia" w:ascii="仿宋_GB2312" w:eastAsia="仿宋_GB2312"/>
          <w:sz w:val="32"/>
          <w:szCs w:val="32"/>
          <w:lang w:eastAsia="zh-CN"/>
        </w:rPr>
        <w:t>：</w:t>
      </w:r>
      <w:r>
        <w:rPr>
          <w:rFonts w:hint="eastAsia" w:ascii="仿宋_GB2312" w:eastAsia="仿宋_GB2312"/>
          <w:sz w:val="32"/>
          <w:szCs w:val="32"/>
          <w:lang w:val="en-US" w:eastAsia="zh-CN"/>
        </w:rPr>
        <w:t>该提案由我局主办，市城市管理</w:t>
      </w:r>
      <w:r>
        <w:rPr>
          <w:rFonts w:hint="eastAsia" w:ascii="仿宋_GB2312" w:eastAsia="仿宋_GB2312"/>
          <w:sz w:val="32"/>
          <w:szCs w:val="32"/>
        </w:rPr>
        <w:t>局</w:t>
      </w:r>
      <w:r>
        <w:rPr>
          <w:rFonts w:hint="eastAsia" w:ascii="仿宋_GB2312" w:eastAsia="仿宋_GB2312"/>
          <w:sz w:val="32"/>
          <w:szCs w:val="32"/>
          <w:lang w:val="en-US" w:eastAsia="zh-CN"/>
        </w:rPr>
        <w:t>协办，我局分管领导于3月与委员第一次见面沟通，了解提案详细需求，组织相关业务人员实地调研，并收到城管局协办答复，依据相关情况进行该提案答复。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分管领导：黄长春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经办人员：王巍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联系电话：86366802</w:t>
      </w:r>
    </w:p>
    <w:p>
      <w:pPr>
        <w:pStyle w:val="2"/>
        <w:rPr>
          <w:rFonts w:hint="eastAsia"/>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right="0" w:rightChars="0" w:firstLine="5120" w:firstLineChars="1600"/>
        <w:textAlignment w:val="auto"/>
        <w:outlineLvl w:val="9"/>
        <w:rPr>
          <w:rFonts w:ascii="Times New Roman" w:hAnsi="Times New Roman" w:eastAsia="仿宋"/>
          <w:sz w:val="32"/>
          <w:szCs w:val="32"/>
        </w:rPr>
      </w:pPr>
      <w:r>
        <w:rPr>
          <w:rFonts w:hint="eastAsia" w:ascii="Times New Roman" w:hAnsi="Times New Roman" w:eastAsia="仿宋"/>
          <w:sz w:val="32"/>
          <w:szCs w:val="32"/>
        </w:rPr>
        <w:t>南安市交通运输局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257" w:firstLineChars="1643"/>
        <w:textAlignment w:val="auto"/>
        <w:outlineLvl w:val="9"/>
        <w:rPr>
          <w:rFonts w:ascii="Times New Roman" w:hAnsi="Times New Roman" w:eastAsia="仿宋"/>
          <w:sz w:val="32"/>
          <w:szCs w:val="32"/>
        </w:rPr>
      </w:pPr>
      <w:r>
        <w:rPr>
          <w:rFonts w:hint="eastAsia" w:ascii="Times New Roman" w:hAnsi="Times New Roman" w:eastAsia="仿宋"/>
          <w:sz w:val="32"/>
          <w:szCs w:val="32"/>
          <w:lang w:eastAsia="zh-CN"/>
        </w:rPr>
        <w:t>202</w:t>
      </w:r>
      <w:r>
        <w:rPr>
          <w:rFonts w:hint="eastAsia" w:eastAsia="仿宋"/>
          <w:sz w:val="32"/>
          <w:szCs w:val="32"/>
          <w:lang w:val="en-US" w:eastAsia="zh-CN"/>
        </w:rPr>
        <w:t>4</w:t>
      </w:r>
      <w:r>
        <w:rPr>
          <w:rFonts w:hint="eastAsia" w:ascii="Times New Roman" w:hAnsi="Times New Roman" w:eastAsia="仿宋"/>
          <w:sz w:val="32"/>
          <w:szCs w:val="32"/>
        </w:rPr>
        <w:t>年</w:t>
      </w:r>
      <w:r>
        <w:rPr>
          <w:rFonts w:hint="eastAsia" w:ascii="Times New Roman" w:hAnsi="Times New Roman" w:eastAsia="仿宋"/>
          <w:sz w:val="32"/>
          <w:szCs w:val="32"/>
          <w:lang w:val="en-US" w:eastAsia="zh-CN"/>
        </w:rPr>
        <w:t>4</w:t>
      </w:r>
      <w:r>
        <w:rPr>
          <w:rFonts w:hint="eastAsia" w:ascii="Times New Roman" w:hAnsi="Times New Roman" w:eastAsia="仿宋"/>
          <w:sz w:val="32"/>
          <w:szCs w:val="32"/>
        </w:rPr>
        <w:t>月</w:t>
      </w:r>
      <w:r>
        <w:rPr>
          <w:rFonts w:hint="eastAsia" w:eastAsia="仿宋"/>
          <w:sz w:val="32"/>
          <w:szCs w:val="32"/>
          <w:lang w:val="en-US" w:eastAsia="zh-CN"/>
        </w:rPr>
        <w:t>12</w:t>
      </w:r>
      <w:r>
        <w:rPr>
          <w:rFonts w:hint="eastAsia" w:ascii="Times New Roman" w:hAnsi="Times New Roman" w:eastAsia="仿宋"/>
          <w:sz w:val="32"/>
          <w:szCs w:val="32"/>
        </w:rPr>
        <w:t>日</w:t>
      </w:r>
      <w:r>
        <w:rPr>
          <w:rFonts w:hint="eastAsia" w:ascii="Times New Roman" w:hAnsi="Times New Roman" w:eastAsia="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eastAsia="仿宋_GB2312"/>
          <w:sz w:val="32"/>
          <w:szCs w:val="32"/>
          <w:lang w:eastAsia="zh-CN"/>
        </w:rPr>
      </w:pPr>
      <w:r>
        <w:rPr>
          <w:rFonts w:hint="eastAsia" w:ascii="Times New Roman" w:hAnsi="Times New Roman" w:eastAsia="仿宋_GB2312"/>
          <w:sz w:val="32"/>
          <w:szCs w:val="32"/>
          <w:lang w:eastAsia="zh-CN"/>
        </w:rPr>
        <w:t>（此件主动公开</w:t>
      </w:r>
      <w:r>
        <w:rPr>
          <w:rFonts w:hint="eastAsia" w:eastAsia="仿宋_GB2312"/>
          <w:sz w:val="32"/>
          <w:szCs w:val="32"/>
          <w:lang w:eastAsia="zh-CN"/>
        </w:rPr>
        <w:t>）</w:t>
      </w:r>
    </w:p>
    <w:p>
      <w:pPr>
        <w:pStyle w:val="2"/>
        <w:rPr>
          <w:rFonts w:hint="eastAsia" w:eastAsia="仿宋_GB2312"/>
          <w:sz w:val="32"/>
          <w:szCs w:val="32"/>
          <w:lang w:eastAsia="zh-CN"/>
        </w:rPr>
      </w:pP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Times New Roman" w:hAnsi="Times New Roman" w:eastAsia="仿宋_GB2312"/>
          <w:sz w:val="28"/>
          <w:szCs w:val="28"/>
          <w:u w:val="single"/>
        </w:rPr>
      </w:pPr>
      <w:r>
        <w:rPr>
          <w:rFonts w:hint="eastAsia" w:ascii="Times New Roman" w:hAnsi="Times New Roman" w:eastAsia="仿宋_GB2312"/>
          <w:sz w:val="28"/>
          <w:szCs w:val="28"/>
          <w:u w:val="single"/>
          <w:lang w:val="en-US" w:eastAsia="zh-CN"/>
        </w:rPr>
        <w:t xml:space="preserve">                                </w:t>
      </w:r>
      <w:r>
        <w:rPr>
          <w:rFonts w:hint="eastAsia" w:ascii="Times New Roman" w:hAnsi="Times New Roman" w:eastAsia="仿宋_GB2312"/>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Times New Roman" w:hAnsi="Times New Roman" w:eastAsia="仿宋_GB2312" w:cs="Times New Roman"/>
          <w:sz w:val="28"/>
          <w:szCs w:val="28"/>
          <w:u w:val="none"/>
          <w:lang w:eastAsia="zh-CN"/>
        </w:rPr>
      </w:pPr>
      <w:r>
        <w:rPr>
          <w:rFonts w:hint="eastAsia" w:ascii="Times New Roman" w:hAnsi="Times New Roman" w:eastAsia="仿宋_GB2312" w:cs="Times New Roman"/>
          <w:sz w:val="28"/>
          <w:szCs w:val="28"/>
          <w:u w:val="none"/>
        </w:rPr>
        <w:t xml:space="preserve">  抄送：市</w:t>
      </w:r>
      <w:r>
        <w:rPr>
          <w:rFonts w:hint="eastAsia" w:ascii="Times New Roman" w:hAnsi="Times New Roman" w:eastAsia="仿宋_GB2312" w:cs="Times New Roman"/>
          <w:sz w:val="28"/>
          <w:szCs w:val="28"/>
          <w:u w:val="none"/>
          <w:lang w:eastAsia="zh-CN"/>
        </w:rPr>
        <w:t>政协提案办</w:t>
      </w:r>
      <w:r>
        <w:rPr>
          <w:rFonts w:hint="eastAsia" w:ascii="Times New Roman" w:hAnsi="Times New Roman" w:eastAsia="仿宋_GB2312" w:cs="Times New Roman"/>
          <w:sz w:val="28"/>
          <w:szCs w:val="28"/>
          <w:u w:val="none"/>
        </w:rPr>
        <w:t>、市政府督查室、</w:t>
      </w:r>
      <w:r>
        <w:rPr>
          <w:rFonts w:hint="eastAsia" w:ascii="Times New Roman" w:hAnsi="Times New Roman" w:eastAsia="仿宋_GB2312" w:cs="Times New Roman"/>
          <w:sz w:val="28"/>
          <w:szCs w:val="28"/>
          <w:u w:val="none"/>
          <w:lang w:eastAsia="zh-CN"/>
        </w:rPr>
        <w:t>市城市管理局</w:t>
      </w:r>
      <w:r>
        <w:rPr>
          <w:rFonts w:hint="eastAsia" w:ascii="仿宋_GB2312" w:hAnsi="宋体" w:eastAsia="仿宋_GB2312" w:cs="Times New Roman"/>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Times New Roman" w:eastAsia="仿宋_GB2312" w:cs="Times New Roman"/>
          <w:sz w:val="28"/>
          <w:szCs w:val="28"/>
          <w:u w:val="single"/>
          <w:lang w:val="en-US" w:eastAsia="zh-CN"/>
        </w:rPr>
      </w:pPr>
      <w:r>
        <w:rPr>
          <w:rFonts w:hint="eastAsia" w:ascii="Times New Roman" w:hAnsi="Times New Roman" w:eastAsia="仿宋_GB2312" w:cs="Times New Roman"/>
          <w:sz w:val="28"/>
          <w:szCs w:val="28"/>
          <w:u w:val="single"/>
          <w:lang w:val="en-US" w:eastAsia="zh-CN"/>
        </w:rPr>
        <w:t xml:space="preserve">                                                </w:t>
      </w:r>
      <w:r>
        <w:rPr>
          <w:rFonts w:hint="eastAsia" w:ascii="Times New Roman" w:hAnsi="Times New Roman" w:eastAsia="仿宋_GB2312" w:cs="Times New Roman"/>
          <w:sz w:val="28"/>
          <w:szCs w:val="28"/>
          <w:u w:val="single"/>
        </w:rPr>
        <w:t>（共印</w:t>
      </w:r>
      <w:r>
        <w:rPr>
          <w:rFonts w:hint="eastAsia" w:ascii="Times New Roman" w:hAnsi="Times New Roman" w:eastAsia="仿宋_GB2312" w:cs="Times New Roman"/>
          <w:sz w:val="28"/>
          <w:szCs w:val="28"/>
          <w:u w:val="single"/>
          <w:lang w:val="en-US" w:eastAsia="zh-CN"/>
        </w:rPr>
        <w:t>10</w:t>
      </w:r>
      <w:r>
        <w:rPr>
          <w:rFonts w:hint="eastAsia" w:ascii="Times New Roman" w:hAnsi="Times New Roman" w:eastAsia="仿宋_GB2312" w:cs="Times New Roman"/>
          <w:sz w:val="28"/>
          <w:szCs w:val="28"/>
          <w:u w:val="single"/>
        </w:rPr>
        <w:t>份）</w:t>
      </w:r>
      <w:r>
        <w:rPr>
          <w:rFonts w:hint="eastAsia" w:ascii="Times New Roman" w:hAnsi="Times New Roman" w:eastAsia="仿宋_GB2312" w:cs="Times New Roman"/>
          <w:sz w:val="28"/>
          <w:szCs w:val="28"/>
          <w:u w:val="single"/>
          <w:lang w:val="en-US" w:eastAsia="zh-CN"/>
        </w:rPr>
        <w:t xml:space="preserve"> </w:t>
      </w:r>
      <w:r>
        <w:rPr>
          <w:rFonts w:hint="eastAsia" w:ascii="仿宋_GB2312" w:hAnsi="Times New Roman" w:eastAsia="仿宋_GB2312" w:cs="Times New Roman"/>
          <w:sz w:val="28"/>
          <w:szCs w:val="28"/>
          <w:u w:val="single"/>
          <w:lang w:val="en-US" w:eastAsia="zh-CN"/>
        </w:rPr>
        <w:t xml:space="preserve">           </w:t>
      </w:r>
    </w:p>
    <w:sectPr>
      <w:footerReference r:id="rId3" w:type="default"/>
      <w:pgSz w:w="11906" w:h="16838"/>
      <w:pgMar w:top="2098" w:right="1474" w:bottom="1984" w:left="1587"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1OTM4MmZkMjc0ZDk4MjcxMjk2NmM3MDBmZjIzYmMifQ=="/>
  </w:docVars>
  <w:rsids>
    <w:rsidRoot w:val="7F2F7D13"/>
    <w:rsid w:val="0B4F3FD7"/>
    <w:rsid w:val="3DFC5CAF"/>
    <w:rsid w:val="421B29E8"/>
    <w:rsid w:val="4F2D4DE4"/>
    <w:rsid w:val="56674761"/>
    <w:rsid w:val="75CA5B36"/>
    <w:rsid w:val="783A7923"/>
    <w:rsid w:val="7F2F7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link w:val="11"/>
    <w:semiHidden/>
    <w:uiPriority w:val="0"/>
    <w:rPr>
      <w:rFonts w:ascii="宋体" w:hAnsi="宋体" w:cs="宋体"/>
      <w:sz w:val="24"/>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ind w:firstLine="720"/>
    </w:pPr>
    <w:rPr>
      <w:rFonts w:ascii="Calibri" w:hAnsi="Calibri"/>
      <w:szCs w:val="24"/>
    </w:rPr>
  </w:style>
  <w:style w:type="paragraph" w:styleId="3">
    <w:name w:val="Normal Indent"/>
    <w:basedOn w:val="1"/>
    <w:qFormat/>
    <w:uiPriority w:val="0"/>
    <w:pPr>
      <w:ind w:firstLine="420" w:firstLineChars="200"/>
    </w:pPr>
  </w:style>
  <w:style w:type="paragraph" w:styleId="4">
    <w:name w:val="Body Text"/>
    <w:basedOn w:val="1"/>
    <w:qFormat/>
    <w:uiPriority w:val="0"/>
    <w:pPr>
      <w:spacing w:after="120" w:afterLines="0" w:afterAutospacing="0" w:line="600" w:lineRule="exact"/>
      <w:ind w:firstLine="640" w:firstLineChars="200"/>
    </w:pPr>
    <w:rPr>
      <w:rFonts w:eastAsia="仿宋_GB2312"/>
    </w:rPr>
  </w:style>
  <w:style w:type="paragraph" w:styleId="5">
    <w:name w:val="Body Text Indent"/>
    <w:basedOn w:val="1"/>
    <w:next w:val="3"/>
    <w:qFormat/>
    <w:uiPriority w:val="0"/>
    <w:pPr>
      <w:spacing w:after="120"/>
      <w:ind w:left="420" w:leftChars="200"/>
    </w:p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First Indent 2"/>
    <w:basedOn w:val="5"/>
    <w:next w:val="4"/>
    <w:qFormat/>
    <w:uiPriority w:val="0"/>
    <w:pPr>
      <w:ind w:firstLine="420" w:firstLineChars="200"/>
    </w:pPr>
  </w:style>
  <w:style w:type="paragraph" w:customStyle="1" w:styleId="11">
    <w:name w:val="Char Char"/>
    <w:basedOn w:val="1"/>
    <w:link w:val="10"/>
    <w:uiPriority w:val="0"/>
    <w:pPr>
      <w:spacing w:beforeLines="200" w:line="360" w:lineRule="auto"/>
      <w:ind w:firstLine="200" w:firstLineChars="200"/>
    </w:pPr>
    <w:rPr>
      <w:rFonts w:ascii="宋体" w:hAnsi="宋体" w:cs="宋体"/>
      <w:sz w:val="24"/>
    </w:rPr>
  </w:style>
  <w:style w:type="character" w:styleId="12">
    <w:name w:val="page number"/>
    <w:basedOn w:val="10"/>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535353"/>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2024-04-01T14:29:00Z</dcterms:created>
  <dc:creator>Administrator</dc:creator>
  <cp:lastModifiedBy>Administrator</cp:lastModifiedBy>
  <cp:lastPrinted>2024-04-15T01:43:53Z</cp:lastPrinted>
  <dcterms:modified xsi:type="dcterms:W3CDTF">2024-04-15T01:48:18Z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ICV">
    <vt:lpwstr>A757878C01F04221B07604D4245F7886_11</vt:lpwstr>
  </property>
</Properties>
</file>