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730"/>
        </w:tabs>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eastAsia" w:ascii="仿宋_GB2312" w:hAnsi="仿宋" w:eastAsia="仿宋_GB2312"/>
          <w:sz w:val="32"/>
          <w:szCs w:val="36"/>
        </w:rPr>
      </w:pPr>
    </w:p>
    <w:p>
      <w:pPr>
        <w:keepNext w:val="0"/>
        <w:keepLines w:val="0"/>
        <w:pageBreakBefore w:val="0"/>
        <w:widowControl w:val="0"/>
        <w:tabs>
          <w:tab w:val="left" w:pos="2730"/>
        </w:tabs>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eastAsia" w:ascii="仿宋_GB2312" w:hAnsi="仿宋" w:eastAsia="仿宋_GB2312"/>
          <w:sz w:val="32"/>
          <w:szCs w:val="36"/>
        </w:rPr>
      </w:pPr>
    </w:p>
    <w:p>
      <w:pPr>
        <w:keepNext w:val="0"/>
        <w:keepLines w:val="0"/>
        <w:pageBreakBefore w:val="0"/>
        <w:widowControl w:val="0"/>
        <w:tabs>
          <w:tab w:val="left" w:pos="2730"/>
        </w:tabs>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eastAsia" w:ascii="仿宋_GB2312" w:hAnsi="仿宋" w:eastAsia="仿宋_GB2312"/>
          <w:sz w:val="32"/>
          <w:szCs w:val="36"/>
        </w:rPr>
      </w:pPr>
    </w:p>
    <w:p>
      <w:pPr>
        <w:keepNext w:val="0"/>
        <w:keepLines w:val="0"/>
        <w:pageBreakBefore w:val="0"/>
        <w:widowControl w:val="0"/>
        <w:tabs>
          <w:tab w:val="left" w:pos="2730"/>
        </w:tabs>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eastAsia" w:ascii="仿宋_GB2312" w:hAnsi="仿宋" w:eastAsia="仿宋_GB2312"/>
          <w:sz w:val="32"/>
          <w:szCs w:val="36"/>
        </w:rPr>
      </w:pPr>
    </w:p>
    <w:p>
      <w:pPr>
        <w:keepNext w:val="0"/>
        <w:keepLines w:val="0"/>
        <w:pageBreakBefore w:val="0"/>
        <w:widowControl w:val="0"/>
        <w:tabs>
          <w:tab w:val="left" w:pos="2730"/>
        </w:tabs>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eastAsia" w:ascii="仿宋_GB2312" w:hAnsi="仿宋" w:eastAsia="仿宋_GB2312"/>
          <w:sz w:val="32"/>
          <w:szCs w:val="36"/>
        </w:rPr>
      </w:pPr>
    </w:p>
    <w:p>
      <w:pPr>
        <w:keepNext w:val="0"/>
        <w:keepLines w:val="0"/>
        <w:pageBreakBefore w:val="0"/>
        <w:widowControl w:val="0"/>
        <w:tabs>
          <w:tab w:val="left" w:pos="2730"/>
        </w:tabs>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eastAsia" w:ascii="仿宋_GB2312" w:hAnsi="仿宋" w:eastAsia="仿宋_GB2312"/>
          <w:sz w:val="32"/>
          <w:szCs w:val="36"/>
        </w:rPr>
      </w:pPr>
    </w:p>
    <w:p>
      <w:pPr>
        <w:keepNext w:val="0"/>
        <w:keepLines w:val="0"/>
        <w:pageBreakBefore w:val="0"/>
        <w:widowControl w:val="0"/>
        <w:tabs>
          <w:tab w:val="left" w:pos="2730"/>
        </w:tabs>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仿宋_GB2312" w:hAnsi="仿宋" w:eastAsia="仿宋_GB2312"/>
          <w:sz w:val="32"/>
          <w:szCs w:val="36"/>
        </w:rPr>
      </w:pPr>
      <w:r>
        <w:rPr>
          <w:rFonts w:hint="eastAsia" w:ascii="仿宋_GB2312" w:hAnsi="仿宋" w:eastAsia="仿宋_GB2312"/>
          <w:sz w:val="32"/>
          <w:szCs w:val="36"/>
        </w:rPr>
        <w:t>南交函〔201</w:t>
      </w:r>
      <w:r>
        <w:rPr>
          <w:rFonts w:hint="eastAsia" w:ascii="仿宋_GB2312" w:hAnsi="仿宋" w:eastAsia="仿宋_GB2312"/>
          <w:sz w:val="32"/>
          <w:szCs w:val="36"/>
          <w:lang w:val="en-US" w:eastAsia="zh-CN"/>
        </w:rPr>
        <w:t>9</w:t>
      </w:r>
      <w:r>
        <w:rPr>
          <w:rFonts w:hint="eastAsia" w:ascii="仿宋_GB2312" w:hAnsi="仿宋" w:eastAsia="仿宋_GB2312"/>
          <w:sz w:val="32"/>
          <w:szCs w:val="36"/>
        </w:rPr>
        <w:t>〕</w:t>
      </w:r>
      <w:r>
        <w:rPr>
          <w:rFonts w:hint="eastAsia" w:ascii="仿宋_GB2312" w:hAnsi="仿宋" w:eastAsia="仿宋_GB2312"/>
          <w:sz w:val="32"/>
          <w:szCs w:val="36"/>
          <w:lang w:val="en-US" w:eastAsia="zh-CN"/>
        </w:rPr>
        <w:t>157</w:t>
      </w:r>
      <w:r>
        <w:rPr>
          <w:rFonts w:hint="eastAsia" w:ascii="仿宋_GB2312" w:hAnsi="仿宋" w:eastAsia="仿宋_GB2312"/>
          <w:sz w:val="32"/>
          <w:szCs w:val="36"/>
        </w:rPr>
        <w:t>号</w:t>
      </w:r>
    </w:p>
    <w:p>
      <w:pPr>
        <w:keepNext w:val="0"/>
        <w:keepLines w:val="0"/>
        <w:pageBreakBefore w:val="0"/>
        <w:widowControl w:val="0"/>
        <w:kinsoku/>
        <w:wordWrap/>
        <w:overflowPunct/>
        <w:topLinePunct w:val="0"/>
        <w:autoSpaceDE/>
        <w:autoSpaceDN/>
        <w:bidi w:val="0"/>
        <w:adjustRightInd/>
        <w:snapToGrid/>
        <w:spacing w:line="840" w:lineRule="exact"/>
        <w:ind w:left="0" w:leftChars="0" w:right="0" w:rightChars="0" w:firstLine="0" w:firstLineChars="0"/>
        <w:jc w:val="right"/>
        <w:textAlignment w:val="auto"/>
        <w:outlineLvl w:val="9"/>
        <w:rPr>
          <w:rFonts w:hint="eastAsia" w:ascii="仿宋_GB2312" w:eastAsia="仿宋_GB2312"/>
          <w:sz w:val="32"/>
          <w:szCs w:val="32"/>
          <w:lang w:eastAsia="zh-CN"/>
        </w:rPr>
      </w:pPr>
      <w:r>
        <w:rPr>
          <w:rFonts w:hint="eastAsia" w:ascii="仿宋_GB2312" w:eastAsia="仿宋_GB2312"/>
          <w:sz w:val="32"/>
          <w:szCs w:val="32"/>
        </w:rPr>
        <w:t>办理标志：</w:t>
      </w:r>
      <w:r>
        <w:rPr>
          <w:rFonts w:hint="eastAsia" w:ascii="仿宋_GB2312" w:eastAsia="仿宋_GB2312"/>
          <w:sz w:val="32"/>
          <w:szCs w:val="32"/>
          <w:lang w:val="en-US" w:eastAsia="zh-CN"/>
        </w:rPr>
        <w:t>C</w:t>
      </w:r>
    </w:p>
    <w:p>
      <w:pPr>
        <w:spacing w:line="560" w:lineRule="exact"/>
        <w:jc w:val="center"/>
        <w:rPr>
          <w:rFonts w:hint="eastAsia" w:ascii="方正小标宋简体" w:hAnsi="方正小标宋简体" w:eastAsia="方正小标宋简体" w:cs="方正小标宋简体"/>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关于南安市十七届人大</w:t>
      </w:r>
      <w:r>
        <w:rPr>
          <w:rFonts w:hint="eastAsia" w:ascii="方正小标宋简体" w:hAnsi="方正小标宋简体" w:eastAsia="方正小标宋简体" w:cs="方正小标宋简体"/>
          <w:sz w:val="44"/>
          <w:szCs w:val="44"/>
          <w:lang w:eastAsia="zh-CN"/>
        </w:rPr>
        <w:t>三</w:t>
      </w:r>
      <w:r>
        <w:rPr>
          <w:rFonts w:hint="eastAsia" w:ascii="方正小标宋简体" w:hAnsi="方正小标宋简体" w:eastAsia="方正小标宋简体" w:cs="方正小标宋简体"/>
          <w:sz w:val="44"/>
          <w:szCs w:val="44"/>
        </w:rPr>
        <w:t>次会议闭会期间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w:t>
      </w:r>
      <w:r>
        <w:rPr>
          <w:rFonts w:hint="eastAsia" w:ascii="方正小标宋简体" w:hAnsi="方正小标宋简体" w:eastAsia="方正小标宋简体" w:cs="方正小标宋简体"/>
          <w:sz w:val="44"/>
          <w:szCs w:val="44"/>
          <w:lang w:val="en-US" w:eastAsia="zh-CN"/>
        </w:rPr>
        <w:t>0401</w:t>
      </w:r>
      <w:r>
        <w:rPr>
          <w:rFonts w:hint="eastAsia" w:ascii="方正小标宋简体" w:hAnsi="方正小标宋简体" w:eastAsia="方正小标宋简体" w:cs="方正小标宋简体"/>
          <w:sz w:val="44"/>
          <w:szCs w:val="44"/>
        </w:rPr>
        <w:t>号建议的答复</w:t>
      </w:r>
    </w:p>
    <w:p>
      <w:pPr>
        <w:keepNext w:val="0"/>
        <w:keepLines w:val="0"/>
        <w:pageBreakBefore w:val="0"/>
        <w:widowControl w:val="0"/>
        <w:tabs>
          <w:tab w:val="left" w:pos="2295"/>
          <w:tab w:val="left" w:pos="6780"/>
        </w:tabs>
        <w:kinsoku/>
        <w:wordWrap/>
        <w:overflowPunct/>
        <w:topLinePunct w:val="0"/>
        <w:autoSpaceDE/>
        <w:autoSpaceDN/>
        <w:bidi w:val="0"/>
        <w:adjustRightInd/>
        <w:snapToGrid/>
        <w:spacing w:line="600" w:lineRule="exact"/>
        <w:textAlignment w:val="auto"/>
        <w:rPr>
          <w:rFonts w:ascii="仿宋_GB2312" w:hAnsi="新宋体" w:eastAsia="仿宋_GB2312"/>
          <w:color w:val="000000"/>
          <w:sz w:val="32"/>
          <w:szCs w:val="32"/>
        </w:rPr>
      </w:pPr>
    </w:p>
    <w:p>
      <w:pPr>
        <w:keepNext w:val="0"/>
        <w:keepLines w:val="0"/>
        <w:pageBreakBefore w:val="0"/>
        <w:widowControl w:val="0"/>
        <w:tabs>
          <w:tab w:val="left" w:pos="2295"/>
          <w:tab w:val="left" w:pos="6780"/>
        </w:tabs>
        <w:kinsoku/>
        <w:wordWrap/>
        <w:overflowPunct/>
        <w:topLinePunct w:val="0"/>
        <w:autoSpaceDE/>
        <w:autoSpaceDN/>
        <w:bidi w:val="0"/>
        <w:adjustRightInd/>
        <w:snapToGrid/>
        <w:spacing w:line="600" w:lineRule="exact"/>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戴德明代表：</w:t>
      </w:r>
      <w:r>
        <w:rPr>
          <w:rFonts w:hint="eastAsia" w:ascii="仿宋_GB2312" w:hAnsi="宋体" w:eastAsia="仿宋_GB2312"/>
          <w:color w:val="000000"/>
          <w:sz w:val="32"/>
          <w:szCs w:val="32"/>
        </w:rPr>
        <w:tab/>
      </w:r>
    </w:p>
    <w:p>
      <w:pPr>
        <w:keepNext w:val="0"/>
        <w:keepLines w:val="0"/>
        <w:pageBreakBefore w:val="0"/>
        <w:widowControl w:val="0"/>
        <w:tabs>
          <w:tab w:val="left" w:pos="720"/>
        </w:tabs>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您提出的《关于对擅自破坏省道307路</w:t>
      </w:r>
      <w:r>
        <w:rPr>
          <w:rFonts w:hint="eastAsia" w:ascii="仿宋_GB2312" w:hAnsi="宋体" w:eastAsia="仿宋_GB2312"/>
          <w:color w:val="000000"/>
          <w:sz w:val="32"/>
          <w:szCs w:val="32"/>
          <w:lang w:eastAsia="zh-CN"/>
        </w:rPr>
        <w:t>沿</w:t>
      </w:r>
      <w:r>
        <w:rPr>
          <w:rFonts w:hint="eastAsia" w:ascii="仿宋_GB2312" w:hAnsi="宋体" w:eastAsia="仿宋_GB2312"/>
          <w:color w:val="000000"/>
          <w:sz w:val="32"/>
          <w:szCs w:val="32"/>
        </w:rPr>
        <w:t>石进行专项排查整治的建议》的建议收悉。现将办理情况答复如下：</w:t>
      </w:r>
    </w:p>
    <w:p>
      <w:pPr>
        <w:keepNext w:val="0"/>
        <w:keepLines w:val="0"/>
        <w:pageBreakBefore w:val="0"/>
        <w:widowControl w:val="0"/>
        <w:tabs>
          <w:tab w:val="left" w:pos="720"/>
        </w:tabs>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olor w:val="000000"/>
          <w:sz w:val="32"/>
          <w:szCs w:val="32"/>
        </w:rPr>
      </w:pPr>
      <w:bookmarkStart w:id="0" w:name="50"/>
      <w:r>
        <w:rPr>
          <w:rFonts w:hint="eastAsia" w:ascii="仿宋_GB2312" w:hAnsi="宋体" w:eastAsia="仿宋_GB2312"/>
          <w:color w:val="000000"/>
          <w:sz w:val="32"/>
          <w:szCs w:val="32"/>
        </w:rPr>
        <w:t>一、关于“省道307线沿线商家在门前人行道处肆意增设路</w:t>
      </w:r>
      <w:r>
        <w:rPr>
          <w:rFonts w:hint="eastAsia" w:ascii="仿宋_GB2312" w:hAnsi="宋体" w:eastAsia="仿宋_GB2312"/>
          <w:color w:val="000000"/>
          <w:sz w:val="32"/>
          <w:szCs w:val="32"/>
          <w:lang w:eastAsia="zh-CN"/>
        </w:rPr>
        <w:t>沿</w:t>
      </w:r>
      <w:r>
        <w:rPr>
          <w:rFonts w:hint="eastAsia" w:ascii="仿宋_GB2312" w:hAnsi="宋体" w:eastAsia="仿宋_GB2312"/>
          <w:color w:val="000000"/>
          <w:sz w:val="32"/>
          <w:szCs w:val="32"/>
        </w:rPr>
        <w:t>石斜坡，将路</w:t>
      </w:r>
      <w:r>
        <w:rPr>
          <w:rFonts w:hint="eastAsia" w:ascii="仿宋_GB2312" w:hAnsi="宋体" w:eastAsia="仿宋_GB2312"/>
          <w:color w:val="000000"/>
          <w:sz w:val="32"/>
          <w:szCs w:val="32"/>
          <w:lang w:eastAsia="zh-CN"/>
        </w:rPr>
        <w:t>沿</w:t>
      </w:r>
      <w:r>
        <w:rPr>
          <w:rFonts w:hint="eastAsia" w:ascii="仿宋_GB2312" w:hAnsi="宋体" w:eastAsia="仿宋_GB2312"/>
          <w:color w:val="000000"/>
          <w:sz w:val="32"/>
          <w:szCs w:val="32"/>
        </w:rPr>
        <w:t>石放倒，斜铺于人行道与机动车道衔接处，供自己及顾客的车辆上下人行道。不仅损坏市政设施影响街道的整洁容貌，更是妨碍道路排水功能的正常发挥”问题：</w:t>
      </w:r>
      <w:bookmarkEnd w:id="0"/>
      <w:r>
        <w:rPr>
          <w:rFonts w:hint="eastAsia" w:ascii="仿宋_GB2312" w:hAnsi="宋体" w:eastAsia="仿宋_GB2312"/>
          <w:color w:val="000000"/>
          <w:sz w:val="32"/>
          <w:szCs w:val="32"/>
        </w:rPr>
        <w:t>针对这个问题，我局</w:t>
      </w:r>
      <w:r>
        <w:rPr>
          <w:rFonts w:hint="eastAsia" w:ascii="仿宋_GB2312" w:hAnsi="宋体" w:eastAsia="仿宋_GB2312"/>
          <w:color w:val="000000"/>
          <w:sz w:val="32"/>
          <w:szCs w:val="32"/>
          <w:lang w:eastAsia="zh-CN"/>
        </w:rPr>
        <w:t>高度重视，专门指派</w:t>
      </w:r>
      <w:r>
        <w:rPr>
          <w:rFonts w:hint="eastAsia" w:ascii="仿宋_GB2312" w:hAnsi="宋体" w:eastAsia="仿宋_GB2312"/>
          <w:color w:val="000000"/>
          <w:sz w:val="32"/>
          <w:szCs w:val="32"/>
        </w:rPr>
        <w:t>交通执法大队会同梅山镇政府对省道307线梅山路段沿线进行巡查、摸排。沿线各村都有该现象，埔仔村路段特别严重。由于沿线各村大部</w:t>
      </w:r>
      <w:r>
        <w:rPr>
          <w:rFonts w:hint="eastAsia" w:ascii="仿宋_GB2312" w:hAnsi="宋体" w:eastAsia="仿宋_GB2312"/>
          <w:color w:val="000000"/>
          <w:sz w:val="32"/>
          <w:szCs w:val="32"/>
          <w:lang w:eastAsia="zh-CN"/>
        </w:rPr>
        <w:t>分</w:t>
      </w:r>
      <w:bookmarkStart w:id="1" w:name="_GoBack"/>
      <w:bookmarkEnd w:id="1"/>
      <w:r>
        <w:rPr>
          <w:rFonts w:hint="eastAsia" w:ascii="仿宋_GB2312" w:hAnsi="宋体" w:eastAsia="仿宋_GB2312"/>
          <w:color w:val="000000"/>
          <w:sz w:val="32"/>
          <w:szCs w:val="32"/>
        </w:rPr>
        <w:t>房屋基础比路面高，群众将水沟盖上铺上水泥形成斜坡便于通行，且未采取措施将雨水引入排水沟。埔仔村路段有十七处，其中三处地基比路面低的在铺上水泥后又在路边筑一条挡水墙，使积水无法排出公路。交通执法三中队梅山执勤组经与镇政府协商,通过巡查将出现问题的地段、数量以及危害记录清楚，并通过拍照记录的方式直接反映出问题所在，作为今后清除、改造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宋体" w:eastAsia="仿宋_GB2312"/>
          <w:color w:val="000000"/>
          <w:sz w:val="32"/>
          <w:szCs w:val="32"/>
        </w:rPr>
      </w:pPr>
      <w:r>
        <w:rPr>
          <w:rFonts w:hint="eastAsia" w:ascii="仿宋_GB2312" w:eastAsia="仿宋_GB2312"/>
          <w:sz w:val="32"/>
          <w:szCs w:val="32"/>
        </w:rPr>
        <w:t>二、</w:t>
      </w:r>
      <w:r>
        <w:rPr>
          <w:rFonts w:hint="eastAsia" w:ascii="仿宋_GB2312" w:hAnsi="宋体" w:eastAsia="仿宋_GB2312"/>
          <w:color w:val="000000"/>
          <w:sz w:val="32"/>
          <w:szCs w:val="32"/>
        </w:rPr>
        <w:t>交通执法大队会同交通执法三中队梅山执勤组</w:t>
      </w:r>
      <w:r>
        <w:rPr>
          <w:rFonts w:hint="eastAsia" w:ascii="仿宋_GB2312" w:eastAsia="仿宋_GB2312"/>
          <w:sz w:val="32"/>
          <w:szCs w:val="32"/>
        </w:rPr>
        <w:t>加大护路宣传力度，组织交通执法深入商户、农户散发宣传单和张贴宣传挂图的方式让群众深入了解路产路权相关法律知识，使群众对路产路权知识得到充分认识，提高群众思想认识，让爱路、护路的观念在沿线群众中间根深蒂固，通过这段时间的宣传、整治，没有出现新的</w:t>
      </w:r>
      <w:r>
        <w:rPr>
          <w:rFonts w:hint="eastAsia" w:ascii="仿宋_GB2312" w:hAnsi="宋体" w:eastAsia="仿宋_GB2312"/>
          <w:color w:val="000000"/>
          <w:sz w:val="32"/>
          <w:szCs w:val="32"/>
        </w:rPr>
        <w:t>将路</w:t>
      </w:r>
      <w:r>
        <w:rPr>
          <w:rFonts w:hint="eastAsia" w:ascii="仿宋_GB2312" w:hAnsi="宋体" w:eastAsia="仿宋_GB2312"/>
          <w:color w:val="000000"/>
          <w:sz w:val="32"/>
          <w:szCs w:val="32"/>
          <w:lang w:eastAsia="zh-CN"/>
        </w:rPr>
        <w:t>沿</w:t>
      </w:r>
      <w:r>
        <w:rPr>
          <w:rFonts w:hint="eastAsia" w:ascii="仿宋_GB2312" w:hAnsi="宋体" w:eastAsia="仿宋_GB2312"/>
          <w:color w:val="000000"/>
          <w:sz w:val="32"/>
          <w:szCs w:val="32"/>
        </w:rPr>
        <w:t>石放倒，斜铺水泥于人行道与机动车道衔接处等侵占</w:t>
      </w:r>
      <w:r>
        <w:rPr>
          <w:rFonts w:hint="eastAsia" w:ascii="仿宋_GB2312" w:eastAsia="仿宋_GB2312"/>
          <w:sz w:val="32"/>
          <w:szCs w:val="32"/>
        </w:rPr>
        <w:t>路产路权的</w:t>
      </w:r>
      <w:r>
        <w:rPr>
          <w:rFonts w:hint="eastAsia" w:ascii="仿宋_GB2312" w:hAnsi="宋体" w:eastAsia="仿宋_GB2312"/>
          <w:color w:val="000000"/>
          <w:sz w:val="32"/>
          <w:szCs w:val="32"/>
        </w:rPr>
        <w:t>违法现象。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三、我局将督促交通执法大队特别是交通执法三中队梅山执勤组加大路政巡查的力度和密度，确保不再新增侵占路产路权的违法行为，同时争取资金会同有关部门研究解决扩建省道307工程历史遗留问题，健全养护、路政协同管理机制，以管促养，对损坏路产路权的行为按赔偿标准严格处理，确保省道307线的整洁、通行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479" w:leftChars="228" w:firstLine="640" w:firstLineChars="200"/>
        <w:textAlignment w:val="auto"/>
        <w:rPr>
          <w:rFonts w:hint="eastAsia" w:ascii="仿宋_GB2312" w:hAnsi="新宋体" w:eastAsia="仿宋_GB2312"/>
          <w:color w:val="000000"/>
          <w:sz w:val="32"/>
          <w:szCs w:val="32"/>
        </w:rPr>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left="479" w:leftChars="228" w:firstLine="640" w:firstLineChars="200"/>
        <w:textAlignment w:val="auto"/>
        <w:rPr>
          <w:rFonts w:ascii="仿宋_GB2312" w:hAnsi="新宋体" w:eastAsia="仿宋_GB2312"/>
          <w:color w:val="000000"/>
          <w:sz w:val="32"/>
          <w:szCs w:val="32"/>
        </w:rPr>
      </w:pPr>
      <w:r>
        <w:rPr>
          <w:rFonts w:hint="eastAsia" w:ascii="仿宋_GB2312" w:hAnsi="新宋体" w:eastAsia="仿宋_GB2312"/>
          <w:color w:val="000000"/>
          <w:sz w:val="32"/>
          <w:szCs w:val="32"/>
        </w:rPr>
        <w:t>分管领导：王文勇</w:t>
      </w:r>
    </w:p>
    <w:p>
      <w:pPr>
        <w:keepNext w:val="0"/>
        <w:keepLines w:val="0"/>
        <w:pageBreakBefore w:val="0"/>
        <w:widowControl w:val="0"/>
        <w:kinsoku/>
        <w:wordWrap/>
        <w:overflowPunct/>
        <w:topLinePunct w:val="0"/>
        <w:autoSpaceDE/>
        <w:autoSpaceDN/>
        <w:bidi w:val="0"/>
        <w:adjustRightInd/>
        <w:snapToGrid/>
        <w:spacing w:line="600" w:lineRule="exact"/>
        <w:ind w:left="479" w:leftChars="228" w:firstLine="640" w:firstLineChars="200"/>
        <w:textAlignment w:val="auto"/>
        <w:rPr>
          <w:rFonts w:ascii="仿宋_GB2312" w:hAnsi="新宋体" w:eastAsia="仿宋_GB2312"/>
          <w:color w:val="000000"/>
          <w:sz w:val="32"/>
          <w:szCs w:val="32"/>
        </w:rPr>
      </w:pPr>
      <w:r>
        <w:rPr>
          <w:rFonts w:hint="eastAsia" w:ascii="仿宋_GB2312" w:hAnsi="新宋体" w:eastAsia="仿宋_GB2312"/>
          <w:color w:val="000000"/>
          <w:sz w:val="32"/>
          <w:szCs w:val="32"/>
        </w:rPr>
        <w:t>执法大队：陈很农</w:t>
      </w:r>
    </w:p>
    <w:p>
      <w:pPr>
        <w:keepNext w:val="0"/>
        <w:keepLines w:val="0"/>
        <w:pageBreakBefore w:val="0"/>
        <w:widowControl w:val="0"/>
        <w:kinsoku/>
        <w:wordWrap/>
        <w:overflowPunct/>
        <w:topLinePunct w:val="0"/>
        <w:autoSpaceDE/>
        <w:autoSpaceDN/>
        <w:bidi w:val="0"/>
        <w:adjustRightInd/>
        <w:snapToGrid/>
        <w:spacing w:line="600" w:lineRule="exact"/>
        <w:ind w:firstLine="1120" w:firstLineChars="350"/>
        <w:textAlignment w:val="auto"/>
        <w:rPr>
          <w:rFonts w:ascii="仿宋_GB2312" w:hAnsi="新宋体" w:eastAsia="仿宋_GB2312"/>
          <w:color w:val="000000"/>
          <w:sz w:val="32"/>
          <w:szCs w:val="32"/>
        </w:rPr>
      </w:pPr>
      <w:r>
        <w:rPr>
          <w:rFonts w:hint="eastAsia" w:ascii="仿宋_GB2312" w:hAnsi="新宋体" w:eastAsia="仿宋_GB2312"/>
          <w:color w:val="000000"/>
          <w:sz w:val="32"/>
          <w:szCs w:val="32"/>
        </w:rPr>
        <w:t>经办人员：黄河山</w:t>
      </w:r>
    </w:p>
    <w:p>
      <w:pPr>
        <w:keepNext w:val="0"/>
        <w:keepLines w:val="0"/>
        <w:pageBreakBefore w:val="0"/>
        <w:widowControl w:val="0"/>
        <w:kinsoku/>
        <w:wordWrap/>
        <w:overflowPunct/>
        <w:topLinePunct w:val="0"/>
        <w:autoSpaceDE/>
        <w:autoSpaceDN/>
        <w:bidi w:val="0"/>
        <w:adjustRightInd/>
        <w:snapToGrid/>
        <w:spacing w:line="600" w:lineRule="exact"/>
        <w:ind w:left="479" w:leftChars="228" w:firstLine="640" w:firstLineChars="200"/>
        <w:textAlignment w:val="auto"/>
        <w:rPr>
          <w:rFonts w:ascii="仿宋_GB2312" w:hAnsi="新宋体" w:eastAsia="仿宋_GB2312"/>
          <w:color w:val="000000"/>
          <w:sz w:val="32"/>
          <w:szCs w:val="32"/>
        </w:rPr>
      </w:pPr>
      <w:r>
        <w:rPr>
          <w:rFonts w:hint="eastAsia" w:ascii="仿宋_GB2312" w:hAnsi="新宋体" w:eastAsia="仿宋_GB2312"/>
          <w:color w:val="000000"/>
          <w:sz w:val="32"/>
          <w:szCs w:val="32"/>
        </w:rPr>
        <w:t>联系电话：86585272   13960322522</w:t>
      </w:r>
    </w:p>
    <w:p>
      <w:pPr>
        <w:spacing w:line="540" w:lineRule="exact"/>
        <w:ind w:firstLine="643" w:firstLineChars="200"/>
        <w:jc w:val="center"/>
        <w:rPr>
          <w:rFonts w:hint="eastAsia" w:ascii="仿宋_GB2312" w:hAnsi="新宋体" w:eastAsia="仿宋_GB2312"/>
          <w:b/>
          <w:color w:val="000000"/>
          <w:sz w:val="32"/>
          <w:szCs w:val="32"/>
        </w:rPr>
      </w:pPr>
    </w:p>
    <w:p>
      <w:pPr>
        <w:spacing w:line="540" w:lineRule="exact"/>
        <w:ind w:firstLine="643" w:firstLineChars="200"/>
        <w:jc w:val="center"/>
        <w:rPr>
          <w:rFonts w:hint="eastAsia" w:ascii="仿宋_GB2312" w:hAnsi="新宋体" w:eastAsia="仿宋_GB2312"/>
          <w:b/>
          <w:color w:val="000000"/>
          <w:sz w:val="32"/>
          <w:szCs w:val="32"/>
        </w:rPr>
      </w:pPr>
    </w:p>
    <w:p>
      <w:pPr>
        <w:spacing w:line="540" w:lineRule="exact"/>
        <w:ind w:firstLine="643" w:firstLineChars="200"/>
        <w:jc w:val="center"/>
        <w:rPr>
          <w:rFonts w:ascii="仿宋_GB2312" w:hAnsi="新宋体" w:eastAsia="仿宋_GB2312"/>
          <w:b/>
          <w:color w:val="000000"/>
          <w:sz w:val="32"/>
          <w:szCs w:val="32"/>
        </w:rPr>
      </w:pPr>
      <w:r>
        <w:rPr>
          <w:rFonts w:hint="eastAsia" w:ascii="仿宋_GB2312" w:hAnsi="新宋体" w:eastAsia="仿宋_GB2312"/>
          <w:b/>
          <w:color w:val="000000"/>
          <w:sz w:val="32"/>
          <w:szCs w:val="32"/>
        </w:rPr>
        <w:t xml:space="preserve">                                 </w:t>
      </w:r>
    </w:p>
    <w:p>
      <w:pPr>
        <w:spacing w:line="540" w:lineRule="exact"/>
        <w:ind w:firstLine="643" w:firstLineChars="200"/>
        <w:jc w:val="left"/>
        <w:rPr>
          <w:rFonts w:ascii="仿宋_GB2312" w:hAnsi="新宋体" w:eastAsia="仿宋_GB2312"/>
          <w:color w:val="000000"/>
          <w:sz w:val="32"/>
          <w:szCs w:val="32"/>
        </w:rPr>
      </w:pPr>
      <w:r>
        <w:rPr>
          <w:rFonts w:hint="eastAsia" w:ascii="仿宋_GB2312" w:hAnsi="新宋体" w:eastAsia="仿宋_GB2312"/>
          <w:b/>
          <w:color w:val="000000"/>
          <w:sz w:val="32"/>
          <w:szCs w:val="32"/>
        </w:rPr>
        <w:t xml:space="preserve">                           </w:t>
      </w:r>
      <w:r>
        <w:rPr>
          <w:rFonts w:hint="eastAsia" w:ascii="仿宋_GB2312" w:hAnsi="新宋体" w:eastAsia="仿宋_GB2312"/>
          <w:color w:val="000000"/>
          <w:sz w:val="32"/>
          <w:szCs w:val="32"/>
        </w:rPr>
        <w:t xml:space="preserve">南安市交通运输局 </w:t>
      </w:r>
    </w:p>
    <w:p>
      <w:pPr>
        <w:spacing w:line="540" w:lineRule="exact"/>
        <w:ind w:firstLine="640" w:firstLineChars="200"/>
        <w:jc w:val="left"/>
        <w:rPr>
          <w:rFonts w:hint="eastAsia" w:ascii="仿宋_GB2312" w:hAnsi="新宋体" w:eastAsia="仿宋_GB2312"/>
          <w:color w:val="000000"/>
          <w:sz w:val="32"/>
          <w:szCs w:val="32"/>
        </w:rPr>
      </w:pPr>
      <w:r>
        <w:rPr>
          <w:rFonts w:hint="eastAsia" w:ascii="仿宋_GB2312" w:hAnsi="新宋体" w:eastAsia="仿宋_GB2312"/>
          <w:color w:val="000000"/>
          <w:sz w:val="32"/>
          <w:szCs w:val="32"/>
        </w:rPr>
        <w:t xml:space="preserve">                            2019年9月4日 </w:t>
      </w:r>
    </w:p>
    <w:p>
      <w:pPr>
        <w:spacing w:line="540" w:lineRule="exact"/>
        <w:ind w:firstLine="1280" w:firstLineChars="400"/>
        <w:jc w:val="left"/>
        <w:rPr>
          <w:rFonts w:hint="eastAsia" w:ascii="仿宋_GB2312" w:hAnsi="新宋体" w:eastAsia="仿宋_GB2312"/>
          <w:color w:val="000000"/>
          <w:sz w:val="32"/>
          <w:szCs w:val="32"/>
          <w:lang w:eastAsia="zh-CN"/>
        </w:rPr>
      </w:pPr>
      <w:r>
        <w:rPr>
          <w:rFonts w:hint="eastAsia" w:ascii="仿宋_GB2312" w:hAnsi="新宋体" w:eastAsia="仿宋_GB2312"/>
          <w:color w:val="000000"/>
          <w:sz w:val="32"/>
          <w:szCs w:val="32"/>
          <w:lang w:eastAsia="zh-CN"/>
        </w:rPr>
        <w:t>（此件主动公开）</w:t>
      </w:r>
    </w:p>
    <w:p>
      <w:pPr>
        <w:spacing w:line="540" w:lineRule="exact"/>
        <w:ind w:firstLine="1280" w:firstLineChars="400"/>
        <w:jc w:val="left"/>
        <w:rPr>
          <w:rFonts w:hint="eastAsia" w:ascii="仿宋_GB2312" w:hAnsi="新宋体" w:eastAsia="仿宋_GB2312"/>
          <w:color w:val="000000"/>
          <w:sz w:val="32"/>
          <w:szCs w:val="32"/>
          <w:lang w:eastAsia="zh-CN"/>
        </w:rPr>
      </w:pPr>
    </w:p>
    <w:p>
      <w:pPr>
        <w:spacing w:line="540" w:lineRule="exact"/>
        <w:ind w:firstLine="1280" w:firstLineChars="400"/>
        <w:jc w:val="left"/>
        <w:rPr>
          <w:rFonts w:hint="eastAsia" w:ascii="仿宋_GB2312" w:hAnsi="新宋体" w:eastAsia="仿宋_GB2312"/>
          <w:color w:val="000000"/>
          <w:sz w:val="32"/>
          <w:szCs w:val="32"/>
          <w:lang w:eastAsia="zh-CN"/>
        </w:rPr>
      </w:pPr>
    </w:p>
    <w:p>
      <w:pPr>
        <w:spacing w:line="540" w:lineRule="exact"/>
        <w:ind w:firstLine="1280" w:firstLineChars="400"/>
        <w:jc w:val="left"/>
        <w:rPr>
          <w:rFonts w:hint="eastAsia" w:ascii="仿宋_GB2312" w:hAnsi="新宋体" w:eastAsia="仿宋_GB2312"/>
          <w:color w:val="000000"/>
          <w:sz w:val="32"/>
          <w:szCs w:val="32"/>
          <w:lang w:eastAsia="zh-CN"/>
        </w:rPr>
      </w:pPr>
    </w:p>
    <w:p>
      <w:pPr>
        <w:spacing w:line="540" w:lineRule="exact"/>
        <w:ind w:firstLine="1280" w:firstLineChars="400"/>
        <w:jc w:val="left"/>
        <w:rPr>
          <w:rFonts w:hint="eastAsia" w:ascii="仿宋_GB2312" w:hAnsi="新宋体" w:eastAsia="仿宋_GB2312"/>
          <w:color w:val="000000"/>
          <w:sz w:val="32"/>
          <w:szCs w:val="32"/>
          <w:lang w:eastAsia="zh-CN"/>
        </w:rPr>
      </w:pPr>
    </w:p>
    <w:p>
      <w:pPr>
        <w:spacing w:line="540" w:lineRule="exact"/>
        <w:ind w:firstLine="1280" w:firstLineChars="400"/>
        <w:jc w:val="left"/>
        <w:rPr>
          <w:rFonts w:hint="eastAsia" w:ascii="仿宋_GB2312" w:hAnsi="新宋体" w:eastAsia="仿宋_GB2312"/>
          <w:color w:val="000000"/>
          <w:sz w:val="32"/>
          <w:szCs w:val="32"/>
          <w:lang w:eastAsia="zh-CN"/>
        </w:rPr>
      </w:pPr>
    </w:p>
    <w:p>
      <w:pPr>
        <w:spacing w:line="540" w:lineRule="exact"/>
        <w:ind w:firstLine="1280" w:firstLineChars="400"/>
        <w:jc w:val="left"/>
        <w:rPr>
          <w:rFonts w:hint="eastAsia" w:ascii="仿宋_GB2312" w:hAnsi="新宋体" w:eastAsia="仿宋_GB2312"/>
          <w:color w:val="000000"/>
          <w:sz w:val="32"/>
          <w:szCs w:val="32"/>
          <w:lang w:eastAsia="zh-CN"/>
        </w:rPr>
      </w:pPr>
    </w:p>
    <w:p>
      <w:pPr>
        <w:spacing w:line="540" w:lineRule="exact"/>
        <w:ind w:firstLine="1280" w:firstLineChars="400"/>
        <w:jc w:val="left"/>
        <w:rPr>
          <w:rFonts w:hint="eastAsia" w:ascii="仿宋_GB2312" w:hAnsi="新宋体" w:eastAsia="仿宋_GB2312"/>
          <w:color w:val="000000"/>
          <w:sz w:val="32"/>
          <w:szCs w:val="32"/>
          <w:lang w:eastAsia="zh-CN"/>
        </w:rPr>
      </w:pPr>
    </w:p>
    <w:p>
      <w:pPr>
        <w:spacing w:line="540" w:lineRule="exact"/>
        <w:ind w:firstLine="1280" w:firstLineChars="400"/>
        <w:jc w:val="left"/>
        <w:rPr>
          <w:rFonts w:hint="eastAsia" w:ascii="仿宋_GB2312" w:hAnsi="新宋体" w:eastAsia="仿宋_GB2312"/>
          <w:color w:val="000000"/>
          <w:sz w:val="32"/>
          <w:szCs w:val="32"/>
          <w:lang w:eastAsia="zh-CN"/>
        </w:rPr>
      </w:pPr>
    </w:p>
    <w:p>
      <w:pPr>
        <w:spacing w:line="540" w:lineRule="exact"/>
        <w:rPr>
          <w:rFonts w:hint="eastAsia" w:ascii="仿宋_GB2312" w:hAnsi="宋体" w:eastAsia="仿宋_GB2312"/>
          <w:sz w:val="32"/>
          <w:szCs w:val="32"/>
        </w:rPr>
      </w:pPr>
    </w:p>
    <w:p>
      <w:pPr>
        <w:spacing w:line="540" w:lineRule="exact"/>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ascii="仿宋" w:hAnsi="仿宋" w:eastAsia="仿宋"/>
          <w:sz w:val="32"/>
          <w:szCs w:val="32"/>
          <w:u w:val="single"/>
        </w:rPr>
      </w:pPr>
      <w:r>
        <w:rPr>
          <w:rFonts w:hint="eastAsia" w:ascii="黑体" w:hAnsi="黑体" w:eastAsia="黑体" w:cs="黑体"/>
          <w:sz w:val="32"/>
          <w:szCs w:val="32"/>
          <w:u w:val="single"/>
        </w:rPr>
        <w:t>主题词：</w:t>
      </w:r>
      <w:r>
        <w:rPr>
          <w:rFonts w:hint="eastAsia" w:ascii="仿宋" w:hAnsi="仿宋" w:eastAsia="仿宋"/>
          <w:sz w:val="32"/>
          <w:szCs w:val="32"/>
          <w:u w:val="single"/>
        </w:rPr>
        <w:t>办理  代表建议</w:t>
      </w:r>
      <w:r>
        <w:rPr>
          <w:rFonts w:hint="eastAsia" w:ascii="仿宋" w:hAnsi="仿宋" w:eastAsia="仿宋"/>
          <w:sz w:val="32"/>
          <w:szCs w:val="32"/>
          <w:u w:val="single"/>
          <w:lang w:val="en-US" w:eastAsia="zh-CN"/>
        </w:rPr>
        <w:t xml:space="preserve">  路产路权  </w:t>
      </w:r>
      <w:r>
        <w:rPr>
          <w:rFonts w:hint="eastAsia" w:ascii="仿宋" w:hAnsi="仿宋" w:eastAsia="仿宋"/>
          <w:sz w:val="32"/>
          <w:szCs w:val="32"/>
          <w:u w:val="single"/>
        </w:rPr>
        <w:t>答复函</w:t>
      </w:r>
      <w:r>
        <w:rPr>
          <w:rFonts w:hint="eastAsia" w:ascii="仿宋" w:hAnsi="仿宋" w:eastAsia="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sz w:val="32"/>
          <w:szCs w:val="32"/>
          <w:u w:val="none"/>
          <w:lang w:val="en-US" w:eastAsia="zh-CN"/>
        </w:rPr>
      </w:pPr>
      <w:r>
        <w:rPr>
          <w:rFonts w:hint="eastAsia" w:ascii="仿宋" w:hAnsi="仿宋" w:eastAsia="仿宋"/>
          <w:sz w:val="32"/>
          <w:szCs w:val="32"/>
          <w:u w:val="none"/>
          <w:lang w:val="en-US" w:eastAsia="zh-CN"/>
        </w:rPr>
        <w:t xml:space="preserve">  </w:t>
      </w:r>
      <w:r>
        <w:rPr>
          <w:rFonts w:hint="eastAsia" w:ascii="仿宋" w:hAnsi="仿宋" w:eastAsia="仿宋"/>
          <w:sz w:val="32"/>
          <w:szCs w:val="32"/>
          <w:u w:val="none"/>
        </w:rPr>
        <w:t>抄送：</w:t>
      </w:r>
      <w:r>
        <w:rPr>
          <w:rFonts w:ascii="仿宋" w:hAnsi="仿宋" w:eastAsia="仿宋"/>
          <w:sz w:val="32"/>
          <w:szCs w:val="32"/>
          <w:u w:val="none"/>
        </w:rPr>
        <w:t>市人大人事代表委、市政府督查室、</w:t>
      </w:r>
      <w:r>
        <w:rPr>
          <w:rFonts w:hint="eastAsia" w:ascii="仿宋" w:hAnsi="仿宋" w:eastAsia="仿宋"/>
          <w:sz w:val="32"/>
          <w:szCs w:val="32"/>
          <w:u w:val="none"/>
          <w:lang w:eastAsia="zh-CN"/>
        </w:rPr>
        <w:t>梅山镇人大主席团。</w:t>
      </w:r>
      <w:r>
        <w:rPr>
          <w:rFonts w:hint="eastAsia" w:ascii="仿宋" w:hAnsi="仿宋" w:eastAsia="仿宋"/>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 w:hAnsi="仿宋" w:eastAsia="仿宋"/>
          <w:sz w:val="32"/>
          <w:szCs w:val="32"/>
          <w:u w:val="single"/>
          <w:lang w:val="en-US" w:eastAsia="zh-CN"/>
        </w:rPr>
        <w:t xml:space="preserve">                                        （共印10份）  </w:t>
      </w:r>
    </w:p>
    <w:sectPr>
      <w:footerReference r:id="rId5"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39330B"/>
    <w:rsid w:val="004B09B0"/>
    <w:rsid w:val="008247CA"/>
    <w:rsid w:val="009E11D7"/>
    <w:rsid w:val="00A037D4"/>
    <w:rsid w:val="00A20B2F"/>
    <w:rsid w:val="0E39330B"/>
    <w:rsid w:val="1D8126E2"/>
    <w:rsid w:val="33E667CB"/>
    <w:rsid w:val="369318CE"/>
    <w:rsid w:val="373B3357"/>
    <w:rsid w:val="42ED391F"/>
    <w:rsid w:val="4E564E7D"/>
    <w:rsid w:val="564920C8"/>
    <w:rsid w:val="6A314153"/>
    <w:rsid w:val="6B821617"/>
    <w:rsid w:val="6D535020"/>
    <w:rsid w:val="7A9A4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p16"/>
    <w:basedOn w:val="1"/>
    <w:qFormat/>
    <w:uiPriority w:val="0"/>
    <w:pPr>
      <w:widowControl/>
      <w:spacing w:line="365" w:lineRule="atLeast"/>
      <w:ind w:left="1"/>
    </w:pPr>
    <w:rPr>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2</Pages>
  <Words>139</Words>
  <Characters>797</Characters>
  <Lines>6</Lines>
  <Paragraphs>1</Paragraphs>
  <TotalTime>125</TotalTime>
  <ScaleCrop>false</ScaleCrop>
  <LinksUpToDate>false</LinksUpToDate>
  <CharactersWithSpaces>935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2019-08-29T03:45:00Z</dcterms:created>
  <dc:creator>Administrator</dc:creator>
  <cp:lastModifiedBy>Administrator</cp:lastModifiedBy>
  <cp:lastPrinted>2019-09-06T01:33:00Z</cp:lastPrinted>
  <dcterms:modified xsi:type="dcterms:W3CDTF">2019-09-09T02:14:30Z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