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5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南安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市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产业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供应链管理平台交易奖励申报表</w:t>
      </w:r>
    </w:p>
    <w:p>
      <w:pPr>
        <w:ind w:left="159" w:leftChars="76" w:firstLine="360" w:firstLineChars="150"/>
        <w:jc w:val="right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4"/>
        </w:rPr>
        <w:t>单位：万元、</w:t>
      </w:r>
      <w:r>
        <w:rPr>
          <w:rFonts w:ascii="仿宋_GB2312" w:hAnsi="仿宋_GB2312" w:eastAsia="仿宋_GB2312" w:cs="仿宋_GB2312"/>
          <w:bCs/>
          <w:color w:val="000000"/>
          <w:kern w:val="0"/>
          <w:sz w:val="24"/>
        </w:rPr>
        <w:t>%</w:t>
      </w:r>
    </w:p>
    <w:tbl>
      <w:tblPr>
        <w:tblStyle w:val="2"/>
        <w:tblW w:w="97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789"/>
        <w:gridCol w:w="1434"/>
        <w:gridCol w:w="1526"/>
        <w:gridCol w:w="1457"/>
        <w:gridCol w:w="26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申报企业基本情况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注册资本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企业办公地址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平台名称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网址或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APP)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平台投入运行时间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平台备案号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平台人数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主要服务行业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ICP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证号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主要服务对象及数量</w:t>
            </w:r>
          </w:p>
        </w:tc>
        <w:tc>
          <w:tcPr>
            <w:tcW w:w="7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商户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□其他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服务企业数量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个：其中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南安辖内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个，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泉州辖内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（含南安）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，省内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个（含泉州），国内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个（含福建省内），国外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平台主要开户及结算情况</w:t>
            </w:r>
          </w:p>
        </w:tc>
        <w:tc>
          <w:tcPr>
            <w:tcW w:w="7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平台运行保障机制</w:t>
            </w:r>
          </w:p>
        </w:tc>
        <w:tc>
          <w:tcPr>
            <w:tcW w:w="7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信用评价体系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风险管控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资金管理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</w:rPr>
              <w:t>融资能力</w:t>
            </w:r>
          </w:p>
          <w:p>
            <w:pPr>
              <w:widowControl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□战略规划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2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年平台交易额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（亿元）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</w:p>
        </w:tc>
        <w:tc>
          <w:tcPr>
            <w:tcW w:w="5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其中：自营采购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亿元；</w:t>
            </w:r>
          </w:p>
          <w:p>
            <w:pPr>
              <w:widowControl/>
              <w:ind w:firstLine="720" w:firstLineChars="300"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代理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none"/>
              </w:rPr>
              <w:t>采购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亿元；</w:t>
            </w:r>
          </w:p>
          <w:p>
            <w:pPr>
              <w:widowControl/>
              <w:ind w:firstLine="720" w:firstLineChars="300"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采购服务收入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/>
                <w:color w:val="auto"/>
                <w:kern w:val="0"/>
                <w:sz w:val="24"/>
              </w:rPr>
              <w:t>亿元。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承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诺</w:t>
            </w:r>
          </w:p>
          <w:p>
            <w:pPr>
              <w:widowControl/>
              <w:jc w:val="center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书</w:t>
            </w:r>
          </w:p>
        </w:tc>
        <w:tc>
          <w:tcPr>
            <w:tcW w:w="8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我单位对申报的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供应链管理平台交易奖励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郑重承诺如下：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我单位及法定代表人、实际控制人、董事、监事和高级管理人员均未被列入失信被执行人名单。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我单位未参与涉黑涉恶相关活动。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我单位所提供的申报表和相关附件完整、真实、准确，愿对申报材料的完整性、真实性和准确性负责，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符合文件中关于产业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供应链管理平台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交易奖励项目的条件，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并承担因资料虚假而产生的后果。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特此承诺。</w:t>
            </w:r>
          </w:p>
          <w:p>
            <w:pPr>
              <w:widowControl/>
              <w:snapToGrid w:val="0"/>
              <w:spacing w:line="300" w:lineRule="exact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法定代表人（签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）：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申报单位公章：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5280" w:firstLineChars="2200"/>
              <w:jc w:val="left"/>
              <w:rPr>
                <w:rFonts w:ascii="仿宋_GB2312" w:hAnsi="仿宋_GB2312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所属乡镇（街道、开发区）人民政府意见</w:t>
            </w:r>
          </w:p>
        </w:tc>
        <w:tc>
          <w:tcPr>
            <w:tcW w:w="8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符合条件，同意推荐上报。</w:t>
            </w:r>
          </w:p>
          <w:p>
            <w:pPr>
              <w:wordWrap w:val="0"/>
              <w:spacing w:line="500" w:lineRule="exact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经办人（签字）：        </w:t>
            </w:r>
          </w:p>
          <w:p>
            <w:pPr>
              <w:wordWrap w:val="0"/>
              <w:spacing w:line="500" w:lineRule="exact"/>
              <w:ind w:firstLine="2640" w:firstLineChars="110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乡镇（街道、开发区）政府 （盖章）：        </w:t>
            </w:r>
          </w:p>
          <w:p>
            <w:pPr>
              <w:widowControl/>
              <w:ind w:right="480" w:firstLine="1440" w:firstLineChars="600"/>
              <w:jc w:val="right"/>
              <w:rPr>
                <w:rFonts w:ascii="仿宋_GB2312" w:hAns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年 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Y2ZlMWYxNGUwMzYzMjVhMTU2NzY4ZDhlNDZjY2EifQ=="/>
  </w:docVars>
  <w:rsids>
    <w:rsidRoot w:val="77BC7AB6"/>
    <w:rsid w:val="26926041"/>
    <w:rsid w:val="347933A5"/>
    <w:rsid w:val="37D0632C"/>
    <w:rsid w:val="51DD5039"/>
    <w:rsid w:val="5ED12F59"/>
    <w:rsid w:val="77BC7AB6"/>
    <w:rsid w:val="7D7D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532</Characters>
  <Lines>0</Lines>
  <Paragraphs>0</Paragraphs>
  <TotalTime>0</TotalTime>
  <ScaleCrop>false</ScaleCrop>
  <LinksUpToDate>false</LinksUpToDate>
  <CharactersWithSpaces>649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2022-03-14T17:02:00Z</dcterms:created>
  <dc:creator>大布瓜</dc:creator>
  <cp:lastModifiedBy>lenovo</cp:lastModifiedBy>
  <dcterms:modified xsi:type="dcterms:W3CDTF">2024-01-29T09:44:56Z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ICV">
    <vt:lpwstr>456E6459697A43CABAFFF7D458C60795</vt:lpwstr>
  </property>
</Properties>
</file>