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2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-13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13"/>
          <w:sz w:val="32"/>
          <w:szCs w:val="32"/>
          <w:lang w:val="en-US" w:eastAsia="zh-CN"/>
        </w:rPr>
        <w:t>5</w:t>
      </w:r>
    </w:p>
    <w:p>
      <w:pPr>
        <w:spacing w:before="30" w:line="219" w:lineRule="auto"/>
        <w:ind w:left="2479"/>
        <w:rPr>
          <w:rFonts w:hint="eastAsia" w:ascii="宋体" w:hAnsi="宋体" w:eastAsia="宋体" w:cs="仿宋_GB2312"/>
          <w:b/>
          <w:snapToGrid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仿宋_GB2312"/>
          <w:b/>
          <w:snapToGrid/>
          <w:color w:val="000000"/>
          <w:kern w:val="0"/>
          <w:sz w:val="36"/>
          <w:szCs w:val="36"/>
          <w:lang w:val="en-US" w:eastAsia="zh-CN" w:bidi="ar-SA"/>
        </w:rPr>
        <w:t>南安市安全生产标准化提升专项行动巩固提高进展情况月报表（一）</w:t>
      </w:r>
    </w:p>
    <w:tbl>
      <w:tblPr>
        <w:tblStyle w:val="12"/>
        <w:tblpPr w:leftFromText="180" w:rightFromText="180" w:vertAnchor="page" w:horzAnchor="page" w:tblpX="454" w:tblpY="2483"/>
        <w:tblOverlap w:val="never"/>
        <w:tblW w:w="157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560"/>
        <w:gridCol w:w="469"/>
        <w:gridCol w:w="420"/>
        <w:gridCol w:w="459"/>
        <w:gridCol w:w="540"/>
        <w:gridCol w:w="509"/>
        <w:gridCol w:w="480"/>
        <w:gridCol w:w="450"/>
        <w:gridCol w:w="469"/>
        <w:gridCol w:w="540"/>
        <w:gridCol w:w="569"/>
        <w:gridCol w:w="549"/>
        <w:gridCol w:w="480"/>
        <w:gridCol w:w="480"/>
        <w:gridCol w:w="500"/>
        <w:gridCol w:w="539"/>
        <w:gridCol w:w="540"/>
        <w:gridCol w:w="559"/>
        <w:gridCol w:w="560"/>
        <w:gridCol w:w="659"/>
        <w:gridCol w:w="450"/>
        <w:gridCol w:w="410"/>
        <w:gridCol w:w="430"/>
        <w:gridCol w:w="480"/>
        <w:gridCol w:w="500"/>
        <w:gridCol w:w="430"/>
        <w:gridCol w:w="420"/>
        <w:gridCol w:w="419"/>
        <w:gridCol w:w="430"/>
        <w:gridCol w:w="5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884" w:type="dxa"/>
            <w:vMerge w:val="restart"/>
            <w:tcBorders>
              <w:bottom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exact"/>
              <w:ind w:left="1" w:leftChars="-33" w:right="-109" w:rightChars="-52" w:hanging="70" w:hangingChars="29"/>
              <w:jc w:val="both"/>
              <w:textAlignment w:val="auto"/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exact"/>
              <w:ind w:left="1" w:leftChars="-33" w:right="-109" w:rightChars="-52" w:hanging="70" w:hangingChars="29"/>
              <w:jc w:val="center"/>
              <w:textAlignment w:val="auto"/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exact"/>
              <w:ind w:left="1" w:leftChars="-33" w:right="-109" w:rightChars="-52" w:hanging="70" w:hangingChars="29"/>
              <w:jc w:val="center"/>
              <w:textAlignment w:val="auto"/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exact"/>
              <w:ind w:left="1" w:leftChars="-33" w:right="-109" w:rightChars="-52" w:hanging="70" w:hangingChars="29"/>
              <w:jc w:val="center"/>
              <w:textAlignment w:val="auto"/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exact"/>
              <w:ind w:left="1" w:leftChars="-33" w:right="-109" w:rightChars="-52" w:hanging="70" w:hangingChars="29"/>
              <w:jc w:val="center"/>
              <w:textAlignment w:val="auto"/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  <w:t xml:space="preserve">填报 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exact"/>
              <w:ind w:left="1" w:leftChars="-33" w:right="-109" w:rightChars="-52" w:hanging="70" w:hangingChars="29"/>
              <w:jc w:val="center"/>
              <w:textAlignment w:val="auto"/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  <w:t xml:space="preserve">单位 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exact"/>
              <w:ind w:left="1" w:leftChars="-33" w:right="-109" w:rightChars="-52" w:hanging="70" w:hangingChars="29"/>
              <w:jc w:val="center"/>
              <w:textAlignment w:val="auto"/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  <w:t>类型</w:t>
            </w:r>
          </w:p>
        </w:tc>
        <w:tc>
          <w:tcPr>
            <w:tcW w:w="1908" w:type="dxa"/>
            <w:gridSpan w:val="4"/>
            <w:vAlign w:val="top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exact"/>
              <w:ind w:left="1" w:leftChars="-33" w:right="-109" w:rightChars="-52" w:hanging="70" w:hangingChars="29"/>
              <w:jc w:val="center"/>
              <w:textAlignment w:val="auto"/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  <w:t>企业数量（家）</w:t>
            </w:r>
          </w:p>
        </w:tc>
        <w:tc>
          <w:tcPr>
            <w:tcW w:w="2448" w:type="dxa"/>
            <w:gridSpan w:val="5"/>
            <w:vAlign w:val="top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exact"/>
              <w:ind w:left="1" w:leftChars="-33" w:right="-109" w:rightChars="-52" w:hanging="70" w:hangingChars="29"/>
              <w:jc w:val="center"/>
              <w:textAlignment w:val="auto"/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  <w:t>创建提升数量（家）</w:t>
            </w:r>
          </w:p>
        </w:tc>
        <w:tc>
          <w:tcPr>
            <w:tcW w:w="2138" w:type="dxa"/>
            <w:gridSpan w:val="4"/>
            <w:vAlign w:val="top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exact"/>
              <w:ind w:left="1" w:leftChars="-33" w:right="-109" w:rightChars="-52" w:hanging="70" w:hangingChars="29"/>
              <w:jc w:val="center"/>
              <w:textAlignment w:val="auto"/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  <w:t>标杆数量（家）</w:t>
            </w:r>
          </w:p>
        </w:tc>
        <w:tc>
          <w:tcPr>
            <w:tcW w:w="1519" w:type="dxa"/>
            <w:gridSpan w:val="3"/>
            <w:vAlign w:val="top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exact"/>
              <w:ind w:left="1" w:leftChars="-33" w:right="-109" w:rightChars="-52" w:hanging="70" w:hangingChars="29"/>
              <w:jc w:val="center"/>
              <w:textAlignment w:val="auto"/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  <w:t>精品数量 （家）</w:t>
            </w:r>
          </w:p>
        </w:tc>
        <w:tc>
          <w:tcPr>
            <w:tcW w:w="1659" w:type="dxa"/>
            <w:gridSpan w:val="3"/>
            <w:vAlign w:val="top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exact"/>
              <w:ind w:left="1" w:leftChars="-33" w:right="-109" w:rightChars="-52" w:hanging="70" w:hangingChars="29"/>
              <w:jc w:val="center"/>
              <w:textAlignment w:val="auto"/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  <w:t xml:space="preserve">示范岗位 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exact"/>
              <w:ind w:left="1" w:leftChars="-33" w:right="-109" w:rightChars="-52" w:hanging="70" w:hangingChars="29"/>
              <w:jc w:val="center"/>
              <w:textAlignment w:val="auto"/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  <w:t>（个）</w:t>
            </w:r>
          </w:p>
        </w:tc>
        <w:tc>
          <w:tcPr>
            <w:tcW w:w="5153" w:type="dxa"/>
            <w:gridSpan w:val="11"/>
            <w:vAlign w:val="top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exact"/>
              <w:ind w:left="1" w:leftChars="-33" w:right="-109" w:rightChars="-52" w:hanging="70" w:hangingChars="29"/>
              <w:jc w:val="center"/>
              <w:textAlignment w:val="auto"/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  <w:t>落实“一企一策”数量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exact"/>
              <w:ind w:left="1" w:leftChars="-33" w:right="-109" w:rightChars="-52" w:hanging="70" w:hangingChars="29"/>
              <w:jc w:val="center"/>
              <w:textAlignment w:val="auto"/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exact"/>
              <w:ind w:left="1" w:leftChars="-33" w:right="-109" w:rightChars="-52" w:hanging="70" w:hangingChars="29"/>
              <w:jc w:val="center"/>
              <w:textAlignment w:val="auto"/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  <w:t>总数</w:t>
            </w:r>
          </w:p>
        </w:tc>
        <w:tc>
          <w:tcPr>
            <w:tcW w:w="46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exact"/>
              <w:ind w:left="1" w:leftChars="-33" w:right="-109" w:rightChars="-52" w:hanging="70" w:hangingChars="29"/>
              <w:jc w:val="center"/>
              <w:textAlignment w:val="auto"/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  <w:t>规上企业</w:t>
            </w:r>
          </w:p>
        </w:tc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exact"/>
              <w:ind w:left="1" w:leftChars="-33" w:right="-109" w:rightChars="-52" w:hanging="70" w:hangingChars="29"/>
              <w:jc w:val="center"/>
              <w:textAlignment w:val="auto"/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  <w:t>中等企业</w:t>
            </w:r>
          </w:p>
        </w:tc>
        <w:tc>
          <w:tcPr>
            <w:tcW w:w="45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exact"/>
              <w:ind w:left="1" w:leftChars="-33" w:right="-109" w:rightChars="-52" w:hanging="70" w:hangingChars="29"/>
              <w:jc w:val="center"/>
              <w:textAlignment w:val="auto"/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  <w:t>小微企业</w:t>
            </w:r>
          </w:p>
        </w:tc>
        <w:tc>
          <w:tcPr>
            <w:tcW w:w="54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exact"/>
              <w:ind w:left="1" w:leftChars="-33" w:right="-109" w:rightChars="-52" w:hanging="70" w:hangingChars="29"/>
              <w:jc w:val="center"/>
              <w:textAlignment w:val="auto"/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  <w:t>达标类型</w:t>
            </w:r>
          </w:p>
        </w:tc>
        <w:tc>
          <w:tcPr>
            <w:tcW w:w="50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exact"/>
              <w:ind w:left="1" w:leftChars="-33" w:right="-109" w:rightChars="-52" w:hanging="70" w:hangingChars="29"/>
              <w:jc w:val="center"/>
              <w:textAlignment w:val="auto"/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  <w:t>一级企业</w:t>
            </w:r>
          </w:p>
        </w:tc>
        <w:tc>
          <w:tcPr>
            <w:tcW w:w="48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exact"/>
              <w:ind w:left="1" w:leftChars="-33" w:right="-109" w:rightChars="-52" w:hanging="70" w:hangingChars="29"/>
              <w:jc w:val="center"/>
              <w:textAlignment w:val="auto"/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  <w:t>二级企业</w:t>
            </w:r>
          </w:p>
        </w:tc>
        <w:tc>
          <w:tcPr>
            <w:tcW w:w="45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exact"/>
              <w:ind w:left="1" w:leftChars="-33" w:right="-109" w:rightChars="-52" w:hanging="70" w:hangingChars="29"/>
              <w:jc w:val="center"/>
              <w:textAlignment w:val="auto"/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  <w:t>三级企业</w:t>
            </w:r>
          </w:p>
        </w:tc>
        <w:tc>
          <w:tcPr>
            <w:tcW w:w="46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exact"/>
              <w:ind w:left="1" w:leftChars="-33" w:right="-109" w:rightChars="-52" w:hanging="70" w:hangingChars="29"/>
              <w:jc w:val="center"/>
              <w:textAlignment w:val="auto"/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  <w:t>自评企业</w:t>
            </w:r>
          </w:p>
        </w:tc>
        <w:tc>
          <w:tcPr>
            <w:tcW w:w="54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exact"/>
              <w:ind w:left="1" w:leftChars="-33" w:right="-109" w:rightChars="-52" w:hanging="70" w:hangingChars="29"/>
              <w:jc w:val="center"/>
              <w:textAlignment w:val="auto"/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  <w:t>标杆层级</w:t>
            </w:r>
          </w:p>
        </w:tc>
        <w:tc>
          <w:tcPr>
            <w:tcW w:w="56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exact"/>
              <w:ind w:left="1" w:leftChars="-33" w:right="-109" w:rightChars="-52" w:hanging="70" w:hangingChars="29"/>
              <w:jc w:val="center"/>
              <w:textAlignment w:val="auto"/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  <w:t>规上企业</w:t>
            </w:r>
          </w:p>
        </w:tc>
        <w:tc>
          <w:tcPr>
            <w:tcW w:w="54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exact"/>
              <w:ind w:left="1" w:leftChars="-33" w:right="-109" w:rightChars="-52" w:hanging="70" w:hangingChars="29"/>
              <w:jc w:val="center"/>
              <w:textAlignment w:val="auto"/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  <w:t>中等企业</w:t>
            </w:r>
          </w:p>
        </w:tc>
        <w:tc>
          <w:tcPr>
            <w:tcW w:w="48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exact"/>
              <w:ind w:left="1" w:leftChars="-33" w:right="-109" w:rightChars="-52" w:hanging="70" w:hangingChars="29"/>
              <w:jc w:val="center"/>
              <w:textAlignment w:val="auto"/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  <w:t>小微企业</w:t>
            </w:r>
          </w:p>
        </w:tc>
        <w:tc>
          <w:tcPr>
            <w:tcW w:w="48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exact"/>
              <w:ind w:left="1" w:leftChars="-33" w:right="-109" w:rightChars="-52" w:hanging="70" w:hangingChars="29"/>
              <w:jc w:val="center"/>
              <w:textAlignment w:val="auto"/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  <w:t>规上企业</w:t>
            </w:r>
          </w:p>
        </w:tc>
        <w:tc>
          <w:tcPr>
            <w:tcW w:w="50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exact"/>
              <w:ind w:left="1" w:leftChars="-33" w:right="-109" w:rightChars="-52" w:hanging="70" w:hangingChars="29"/>
              <w:jc w:val="center"/>
              <w:textAlignment w:val="auto"/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  <w:t>中等企业</w:t>
            </w:r>
          </w:p>
        </w:tc>
        <w:tc>
          <w:tcPr>
            <w:tcW w:w="53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exact"/>
              <w:ind w:left="1" w:leftChars="-33" w:right="-109" w:rightChars="-52" w:hanging="70" w:hangingChars="29"/>
              <w:jc w:val="center"/>
              <w:textAlignment w:val="auto"/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  <w:t>小微企业</w:t>
            </w:r>
          </w:p>
        </w:tc>
        <w:tc>
          <w:tcPr>
            <w:tcW w:w="54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exact"/>
              <w:ind w:left="1" w:leftChars="-33" w:right="-109" w:rightChars="-52" w:hanging="70" w:hangingChars="29"/>
              <w:jc w:val="center"/>
              <w:textAlignment w:val="auto"/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  <w:t>规上企业</w:t>
            </w:r>
          </w:p>
        </w:tc>
        <w:tc>
          <w:tcPr>
            <w:tcW w:w="55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exact"/>
              <w:ind w:left="1" w:leftChars="-33" w:right="-109" w:rightChars="-52" w:hanging="70" w:hangingChars="29"/>
              <w:jc w:val="center"/>
              <w:textAlignment w:val="auto"/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  <w:t>中等企业</w:t>
            </w:r>
          </w:p>
        </w:tc>
        <w:tc>
          <w:tcPr>
            <w:tcW w:w="56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exact"/>
              <w:ind w:left="1" w:leftChars="-33" w:right="-109" w:rightChars="-52" w:hanging="70" w:hangingChars="29"/>
              <w:jc w:val="center"/>
              <w:textAlignment w:val="auto"/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  <w:t>小微企业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exact"/>
              <w:ind w:left="1" w:leftChars="-33" w:right="-109" w:rightChars="-52" w:hanging="70" w:hangingChars="29"/>
              <w:jc w:val="center"/>
              <w:textAlignment w:val="auto"/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  <w:t>及考核清单（家）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exact"/>
              <w:ind w:left="1" w:leftChars="-33" w:right="-109" w:rightChars="-52" w:hanging="70" w:hangingChars="29"/>
              <w:jc w:val="center"/>
              <w:textAlignment w:val="auto"/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  <w:t>编制全员安全生产责任制</w:t>
            </w:r>
          </w:p>
        </w:tc>
        <w:tc>
          <w:tcPr>
            <w:tcW w:w="1290" w:type="dxa"/>
            <w:gridSpan w:val="3"/>
            <w:vAlign w:val="top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exact"/>
              <w:ind w:left="1" w:leftChars="-33" w:right="-109" w:rightChars="-52" w:hanging="70" w:hangingChars="29"/>
              <w:jc w:val="center"/>
              <w:textAlignment w:val="auto"/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  <w:t>健全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exact"/>
              <w:ind w:left="1" w:leftChars="-33" w:right="-109" w:rightChars="-52" w:hanging="70" w:hangingChars="29"/>
              <w:jc w:val="center"/>
              <w:textAlignment w:val="auto"/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  <w:t>三张清单</w:t>
            </w:r>
          </w:p>
        </w:tc>
        <w:tc>
          <w:tcPr>
            <w:tcW w:w="2249" w:type="dxa"/>
            <w:gridSpan w:val="5"/>
            <w:vAlign w:val="top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exact"/>
              <w:ind w:left="1" w:leftChars="-33" w:right="-109" w:rightChars="-52" w:hanging="70" w:hangingChars="29"/>
              <w:jc w:val="center"/>
              <w:textAlignment w:val="auto"/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  <w:t>四色安全风险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exact"/>
              <w:ind w:left="1" w:leftChars="-33" w:right="-109" w:rightChars="-52" w:hanging="70" w:hangingChars="29"/>
              <w:jc w:val="center"/>
              <w:textAlignment w:val="auto"/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  <w:t>分级管控</w:t>
            </w:r>
          </w:p>
        </w:tc>
        <w:tc>
          <w:tcPr>
            <w:tcW w:w="430" w:type="dxa"/>
            <w:vMerge w:val="restart"/>
            <w:tcBorders>
              <w:bottom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exact"/>
              <w:ind w:left="1" w:leftChars="-33" w:right="-109" w:rightChars="-52" w:hanging="70" w:hangingChars="29"/>
              <w:jc w:val="center"/>
              <w:textAlignment w:val="auto"/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  <w:t>强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exact"/>
              <w:ind w:left="1" w:leftChars="-33" w:right="-109" w:rightChars="-52" w:hanging="70" w:hangingChars="29"/>
              <w:jc w:val="center"/>
              <w:textAlignment w:val="auto"/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  <w:t>化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exact"/>
              <w:ind w:left="1" w:leftChars="-33" w:right="-109" w:rightChars="-52" w:hanging="70" w:hangingChars="29"/>
              <w:jc w:val="center"/>
              <w:textAlignment w:val="auto"/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  <w:t>5S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exact"/>
              <w:ind w:left="1" w:leftChars="-33" w:right="-109" w:rightChars="-52" w:hanging="70" w:hangingChars="29"/>
              <w:jc w:val="center"/>
              <w:textAlignment w:val="auto"/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  <w:t>现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exact"/>
              <w:ind w:left="1" w:leftChars="-33" w:right="-109" w:rightChars="-52" w:hanging="70" w:hangingChars="29"/>
              <w:jc w:val="center"/>
              <w:textAlignment w:val="auto"/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  <w:t>场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exact"/>
              <w:ind w:left="1" w:leftChars="-33" w:right="-109" w:rightChars="-52" w:hanging="70" w:hangingChars="29"/>
              <w:jc w:val="center"/>
              <w:textAlignment w:val="auto"/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  <w:t>管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exact"/>
              <w:ind w:left="1" w:leftChars="-33" w:right="-109" w:rightChars="-52" w:hanging="70" w:hangingChars="29"/>
              <w:jc w:val="center"/>
              <w:textAlignment w:val="auto"/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  <w:t>理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exact"/>
              <w:ind w:left="1" w:leftChars="-33" w:right="-109" w:rightChars="-52" w:hanging="70" w:hangingChars="29"/>
              <w:jc w:val="center"/>
              <w:textAlignment w:val="auto"/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  <w:t>︵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exact"/>
              <w:ind w:left="1" w:leftChars="-33" w:right="-109" w:rightChars="-52" w:hanging="70" w:hangingChars="29"/>
              <w:jc w:val="center"/>
              <w:textAlignment w:val="auto"/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  <w:t>家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exact"/>
              <w:ind w:left="1" w:leftChars="-33" w:right="-109" w:rightChars="-52" w:hanging="70" w:hangingChars="29"/>
              <w:jc w:val="center"/>
              <w:textAlignment w:val="auto"/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  <w:t>︶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  <w:t>完善六有可视化警示标识（家）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1" w:hRule="atLeast"/>
        </w:trPr>
        <w:tc>
          <w:tcPr>
            <w:tcW w:w="8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textDirection w:val="tbRlV"/>
            <w:vAlign w:val="top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exact"/>
              <w:ind w:left="1" w:leftChars="-33" w:right="-109" w:rightChars="-52" w:hanging="70" w:hangingChars="29"/>
              <w:jc w:val="center"/>
              <w:textAlignment w:val="auto"/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  <w:t>企业数量（家）</w:t>
            </w:r>
          </w:p>
        </w:tc>
        <w:tc>
          <w:tcPr>
            <w:tcW w:w="410" w:type="dxa"/>
            <w:textDirection w:val="tbRlV"/>
            <w:vAlign w:val="top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exact"/>
              <w:ind w:left="1" w:leftChars="-33" w:right="-109" w:rightChars="-52" w:hanging="70" w:hangingChars="29"/>
              <w:jc w:val="center"/>
              <w:textAlignment w:val="auto"/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  <w:t>自查隐患数量（条）</w:t>
            </w:r>
          </w:p>
        </w:tc>
        <w:tc>
          <w:tcPr>
            <w:tcW w:w="430" w:type="dxa"/>
            <w:textDirection w:val="tbRlV"/>
            <w:vAlign w:val="top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exact"/>
              <w:ind w:left="1" w:leftChars="-33" w:right="-109" w:rightChars="-52" w:hanging="70" w:hangingChars="29"/>
              <w:jc w:val="center"/>
              <w:textAlignment w:val="auto"/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  <w:t>整改隐患数量（条）</w:t>
            </w:r>
          </w:p>
        </w:tc>
        <w:tc>
          <w:tcPr>
            <w:tcW w:w="480" w:type="dxa"/>
            <w:textDirection w:val="tbRlV"/>
            <w:vAlign w:val="top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exact"/>
              <w:ind w:left="1" w:leftChars="-33" w:right="-109" w:rightChars="-52" w:hanging="70" w:hangingChars="29"/>
              <w:jc w:val="center"/>
              <w:textAlignment w:val="auto"/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  <w:t>企业数量（家）</w:t>
            </w:r>
          </w:p>
        </w:tc>
        <w:tc>
          <w:tcPr>
            <w:tcW w:w="500" w:type="dxa"/>
            <w:textDirection w:val="tbRlV"/>
            <w:vAlign w:val="top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exact"/>
              <w:ind w:left="1" w:leftChars="-33" w:right="-109" w:rightChars="-52" w:hanging="70" w:hangingChars="29"/>
              <w:jc w:val="center"/>
              <w:textAlignment w:val="auto"/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  <w:t>红色风险（处）</w:t>
            </w:r>
          </w:p>
        </w:tc>
        <w:tc>
          <w:tcPr>
            <w:tcW w:w="430" w:type="dxa"/>
            <w:textDirection w:val="tbRlV"/>
            <w:vAlign w:val="top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exact"/>
              <w:ind w:left="1" w:leftChars="-33" w:right="-109" w:rightChars="-52" w:hanging="70" w:hangingChars="29"/>
              <w:jc w:val="center"/>
              <w:textAlignment w:val="auto"/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  <w:t>橙色风险（处）</w:t>
            </w:r>
          </w:p>
        </w:tc>
        <w:tc>
          <w:tcPr>
            <w:tcW w:w="420" w:type="dxa"/>
            <w:textDirection w:val="tbRlV"/>
            <w:vAlign w:val="top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exact"/>
              <w:ind w:left="1" w:leftChars="-33" w:right="-109" w:rightChars="-52" w:hanging="70" w:hangingChars="29"/>
              <w:jc w:val="center"/>
              <w:textAlignment w:val="auto"/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  <w:t>黄色风险（处）</w:t>
            </w:r>
          </w:p>
        </w:tc>
        <w:tc>
          <w:tcPr>
            <w:tcW w:w="419" w:type="dxa"/>
            <w:textDirection w:val="tbRlV"/>
            <w:vAlign w:val="top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exact"/>
              <w:ind w:left="1" w:leftChars="-33" w:right="-109" w:rightChars="-52" w:hanging="70" w:hangingChars="29"/>
              <w:jc w:val="center"/>
              <w:textAlignment w:val="auto"/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2"/>
                <w:sz w:val="24"/>
                <w:szCs w:val="24"/>
                <w:lang w:val="en-US" w:eastAsia="zh-CN" w:bidi="ar-SA"/>
              </w:rPr>
              <w:t>蓝色风险（处）</w:t>
            </w:r>
          </w:p>
        </w:tc>
        <w:tc>
          <w:tcPr>
            <w:tcW w:w="4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84" w:type="dxa"/>
            <w:vMerge w:val="restart"/>
            <w:tcBorders>
              <w:bottom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  <w:t>市直单位</w:t>
            </w:r>
          </w:p>
        </w:tc>
        <w:tc>
          <w:tcPr>
            <w:tcW w:w="560" w:type="dxa"/>
            <w:vMerge w:val="restart"/>
            <w:tcBorders>
              <w:bottom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9" w:type="dxa"/>
            <w:vMerge w:val="restart"/>
            <w:tcBorders>
              <w:bottom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0" w:type="dxa"/>
            <w:vMerge w:val="restart"/>
            <w:tcBorders>
              <w:bottom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9" w:type="dxa"/>
            <w:vMerge w:val="restart"/>
            <w:tcBorders>
              <w:bottom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0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  <w:t>国标</w:t>
            </w:r>
          </w:p>
        </w:tc>
        <w:tc>
          <w:tcPr>
            <w:tcW w:w="509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0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9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0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  <w:t>市级</w:t>
            </w:r>
          </w:p>
        </w:tc>
        <w:tc>
          <w:tcPr>
            <w:tcW w:w="569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0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0" w:type="dxa"/>
            <w:vMerge w:val="restart"/>
            <w:tcBorders>
              <w:bottom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9" w:type="dxa"/>
            <w:vMerge w:val="restart"/>
            <w:tcBorders>
              <w:bottom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0" w:type="dxa"/>
            <w:vMerge w:val="restart"/>
            <w:tcBorders>
              <w:bottom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9" w:type="dxa"/>
            <w:vMerge w:val="restart"/>
            <w:tcBorders>
              <w:bottom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0" w:type="dxa"/>
            <w:vMerge w:val="restart"/>
            <w:tcBorders>
              <w:bottom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0" w:type="dxa"/>
            <w:vMerge w:val="restart"/>
            <w:tcBorders>
              <w:bottom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0" w:type="dxa"/>
            <w:vMerge w:val="restart"/>
            <w:tcBorders>
              <w:bottom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0" w:type="dxa"/>
            <w:vMerge w:val="restart"/>
            <w:tcBorders>
              <w:bottom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0" w:type="dxa"/>
            <w:vMerge w:val="restart"/>
            <w:tcBorders>
              <w:bottom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0" w:type="dxa"/>
            <w:vMerge w:val="restart"/>
            <w:tcBorders>
              <w:bottom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0" w:type="dxa"/>
            <w:vMerge w:val="restart"/>
            <w:tcBorders>
              <w:bottom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0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  <w:t>省标</w:t>
            </w:r>
          </w:p>
        </w:tc>
        <w:tc>
          <w:tcPr>
            <w:tcW w:w="509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0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9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0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  <w:t>县级</w:t>
            </w:r>
          </w:p>
        </w:tc>
        <w:tc>
          <w:tcPr>
            <w:tcW w:w="569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0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84" w:type="dxa"/>
            <w:vMerge w:val="continue"/>
            <w:tcBorders>
              <w:top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0" w:type="dxa"/>
            <w:vMerge w:val="continue"/>
            <w:tcBorders>
              <w:top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9" w:type="dxa"/>
            <w:vMerge w:val="continue"/>
            <w:tcBorders>
              <w:top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9" w:type="dxa"/>
            <w:vMerge w:val="continue"/>
            <w:tcBorders>
              <w:top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0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  <w:t>地标</w:t>
            </w:r>
          </w:p>
        </w:tc>
        <w:tc>
          <w:tcPr>
            <w:tcW w:w="1439" w:type="dxa"/>
            <w:gridSpan w:val="3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right="-107" w:rightChars="-51"/>
              <w:jc w:val="both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-SA"/>
              </w:rPr>
              <w:t>（达标不分级）</w:t>
            </w:r>
          </w:p>
        </w:tc>
        <w:tc>
          <w:tcPr>
            <w:tcW w:w="469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0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  <w:t>乡级</w:t>
            </w:r>
          </w:p>
        </w:tc>
        <w:tc>
          <w:tcPr>
            <w:tcW w:w="569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0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0" w:type="dxa"/>
            <w:vMerge w:val="continue"/>
            <w:tcBorders>
              <w:top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9" w:type="dxa"/>
            <w:vMerge w:val="continue"/>
            <w:tcBorders>
              <w:top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9" w:type="dxa"/>
            <w:vMerge w:val="continue"/>
            <w:tcBorders>
              <w:top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0" w:type="dxa"/>
            <w:vMerge w:val="continue"/>
            <w:tcBorders>
              <w:top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0" w:type="dxa"/>
            <w:vMerge w:val="continue"/>
            <w:tcBorders>
              <w:top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0" w:type="dxa"/>
            <w:vMerge w:val="continue"/>
            <w:tcBorders>
              <w:top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0" w:type="dxa"/>
            <w:vMerge w:val="continue"/>
            <w:tcBorders>
              <w:top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9" w:type="dxa"/>
            <w:vMerge w:val="continue"/>
            <w:tcBorders>
              <w:top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0" w:type="dxa"/>
            <w:vMerge w:val="continue"/>
            <w:tcBorders>
              <w:top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84" w:type="dxa"/>
            <w:vMerge w:val="restart"/>
            <w:tcBorders>
              <w:bottom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  <w:t>乡镇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  <w:t>（街道、开发区）</w:t>
            </w:r>
          </w:p>
        </w:tc>
        <w:tc>
          <w:tcPr>
            <w:tcW w:w="560" w:type="dxa"/>
            <w:vMerge w:val="restart"/>
            <w:tcBorders>
              <w:bottom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9" w:type="dxa"/>
            <w:vMerge w:val="restart"/>
            <w:tcBorders>
              <w:bottom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0" w:type="dxa"/>
            <w:vMerge w:val="restart"/>
            <w:tcBorders>
              <w:bottom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9" w:type="dxa"/>
            <w:vMerge w:val="restart"/>
            <w:tcBorders>
              <w:bottom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0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  <w:t>国标</w:t>
            </w:r>
          </w:p>
        </w:tc>
        <w:tc>
          <w:tcPr>
            <w:tcW w:w="509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0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9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0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  <w:t>市级</w:t>
            </w:r>
          </w:p>
        </w:tc>
        <w:tc>
          <w:tcPr>
            <w:tcW w:w="569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0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0" w:type="dxa"/>
            <w:vMerge w:val="restart"/>
            <w:tcBorders>
              <w:bottom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9" w:type="dxa"/>
            <w:vMerge w:val="restart"/>
            <w:tcBorders>
              <w:bottom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0" w:type="dxa"/>
            <w:vMerge w:val="restart"/>
            <w:tcBorders>
              <w:bottom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9" w:type="dxa"/>
            <w:vMerge w:val="restart"/>
            <w:tcBorders>
              <w:bottom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0" w:type="dxa"/>
            <w:vMerge w:val="restart"/>
            <w:tcBorders>
              <w:bottom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0" w:type="dxa"/>
            <w:vMerge w:val="restart"/>
            <w:tcBorders>
              <w:bottom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0" w:type="dxa"/>
            <w:vMerge w:val="restart"/>
            <w:tcBorders>
              <w:bottom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0" w:type="dxa"/>
            <w:vMerge w:val="restart"/>
            <w:tcBorders>
              <w:bottom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0" w:type="dxa"/>
            <w:vMerge w:val="restart"/>
            <w:tcBorders>
              <w:bottom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0" w:type="dxa"/>
            <w:vMerge w:val="restart"/>
            <w:tcBorders>
              <w:bottom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0" w:type="dxa"/>
            <w:vMerge w:val="restart"/>
            <w:tcBorders>
              <w:bottom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  <w:t>省标</w:t>
            </w:r>
          </w:p>
        </w:tc>
        <w:tc>
          <w:tcPr>
            <w:tcW w:w="509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0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9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0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  <w:t>县级</w:t>
            </w:r>
          </w:p>
        </w:tc>
        <w:tc>
          <w:tcPr>
            <w:tcW w:w="569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0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8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  <w:t>地标</w:t>
            </w:r>
          </w:p>
        </w:tc>
        <w:tc>
          <w:tcPr>
            <w:tcW w:w="1439" w:type="dxa"/>
            <w:gridSpan w:val="3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-SA"/>
              </w:rPr>
              <w:t>（达标不分级）</w:t>
            </w:r>
          </w:p>
        </w:tc>
        <w:tc>
          <w:tcPr>
            <w:tcW w:w="469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0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  <w:t>乡级</w:t>
            </w:r>
          </w:p>
        </w:tc>
        <w:tc>
          <w:tcPr>
            <w:tcW w:w="569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0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-111" w:leftChars="-53" w:right="-107" w:rightChars="-51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widowControl w:val="0"/>
        <w:kinsoku/>
        <w:autoSpaceDE w:val="0"/>
        <w:autoSpaceDN/>
        <w:adjustRightInd/>
        <w:snapToGrid/>
        <w:spacing w:line="360" w:lineRule="exact"/>
        <w:jc w:val="both"/>
        <w:textAlignment w:val="auto"/>
        <w:rPr>
          <w:rFonts w:hint="eastAsia" w:ascii="Times New Roman" w:hAnsi="Times New Roman" w:eastAsia="宋体" w:cs="Times New Roman"/>
          <w:b/>
          <w:bCs/>
          <w:snapToGrid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/>
          <w:sz w:val="28"/>
          <w:szCs w:val="28"/>
        </w:rPr>
        <w:t>填报单位(盖章)：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</w:t>
      </w:r>
      <w:r>
        <w:rPr>
          <w:rFonts w:hint="eastAsia" w:ascii="仿宋" w:hAnsi="仿宋" w:eastAsia="仿宋"/>
          <w:sz w:val="28"/>
          <w:szCs w:val="28"/>
        </w:rPr>
        <w:t>填表人：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填表日期：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widowControl w:val="0"/>
        <w:kinsoku/>
        <w:autoSpaceDE w:val="0"/>
        <w:autoSpaceDN/>
        <w:adjustRightInd/>
        <w:snapToGrid/>
        <w:spacing w:line="360" w:lineRule="exact"/>
        <w:ind w:firstLine="361" w:firstLineChars="150"/>
        <w:jc w:val="both"/>
        <w:textAlignment w:val="auto"/>
        <w:rPr>
          <w:rFonts w:hint="eastAsia" w:ascii="Times New Roman" w:hAnsi="Times New Roman" w:eastAsia="宋体" w:cs="Times New Roman"/>
          <w:snapToGrid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snapToGrid/>
          <w:kern w:val="2"/>
          <w:sz w:val="24"/>
          <w:szCs w:val="24"/>
          <w:lang w:val="en-US" w:eastAsia="zh-CN" w:bidi="ar-SA"/>
        </w:rPr>
        <w:t>注：</w:t>
      </w:r>
      <w:r>
        <w:rPr>
          <w:rFonts w:hint="eastAsia" w:ascii="Times New Roman" w:hAnsi="Times New Roman" w:eastAsia="宋体" w:cs="Times New Roman"/>
          <w:snapToGrid/>
          <w:kern w:val="2"/>
          <w:sz w:val="24"/>
          <w:szCs w:val="24"/>
          <w:lang w:val="en-US" w:eastAsia="zh-CN" w:bidi="ar-SA"/>
        </w:rPr>
        <w:t>1.各填报单位按照各自所属的单位类型进行填报；</w:t>
      </w:r>
      <w:r>
        <w:rPr>
          <w:rFonts w:hint="eastAsia" w:ascii="Times New Roman" w:hAnsi="Times New Roman" w:eastAsia="宋体" w:cs="Times New Roman"/>
          <w:snapToGrid/>
          <w:kern w:val="2"/>
          <w:sz w:val="24"/>
          <w:szCs w:val="24"/>
          <w:highlight w:val="none"/>
          <w:lang w:val="en-US" w:eastAsia="zh-CN" w:bidi="ar-SA"/>
        </w:rPr>
        <w:t>2.市直单位填报的数据只填报本单位监管的企业巩固提高进展情况；</w:t>
      </w:r>
      <w:r>
        <w:rPr>
          <w:rFonts w:hint="eastAsia" w:ascii="Times New Roman" w:hAnsi="Times New Roman" w:eastAsia="宋体" w:cs="Times New Roman"/>
          <w:snapToGrid/>
          <w:kern w:val="2"/>
          <w:sz w:val="24"/>
          <w:szCs w:val="24"/>
          <w:lang w:val="en-US" w:eastAsia="zh-CN" w:bidi="ar-SA"/>
        </w:rPr>
        <w:t>3.各乡镇（街道、开发区）填报的数据应包含本辖区各行业领域的数据；4. 自评企业指未经定级（达标）评审，只完成内部自评的企业；5.地标指的是泉州市本级地方标准，统一按不定级达标统计；6.每月月底前上报上一个月巩固提高进展情况；7.事业单位生产经营规模参照我市“三类企业”进行划分，具体由泉州市级行业主管（监管）部门确定。</w:t>
      </w:r>
      <w:bookmarkStart w:id="0" w:name="_GoBack"/>
      <w:bookmarkEnd w:id="0"/>
    </w:p>
    <w:sectPr>
      <w:footerReference r:id="rId5" w:type="default"/>
      <w:pgSz w:w="16830" w:h="11900" w:orient="landscape"/>
      <w:pgMar w:top="1470" w:right="1430" w:bottom="1309" w:left="1167" w:header="0" w:footer="888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530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- 20 -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- 20 -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TU5ZTU4ZmIyNWIzZTdmOGVkN2QzOTBmMzAyYzQ3MjYifQ=="/>
  </w:docVars>
  <w:rsids>
    <w:rsidRoot w:val="00000000"/>
    <w:rsid w:val="0194674A"/>
    <w:rsid w:val="01DD3C4D"/>
    <w:rsid w:val="01E73543"/>
    <w:rsid w:val="08737D72"/>
    <w:rsid w:val="092C4CF1"/>
    <w:rsid w:val="09321CF9"/>
    <w:rsid w:val="093323A4"/>
    <w:rsid w:val="09620693"/>
    <w:rsid w:val="0DFC518D"/>
    <w:rsid w:val="0E572FD9"/>
    <w:rsid w:val="0F114F36"/>
    <w:rsid w:val="0F2C7FC2"/>
    <w:rsid w:val="0F831C97"/>
    <w:rsid w:val="0F8C280E"/>
    <w:rsid w:val="0FD3043D"/>
    <w:rsid w:val="10545A22"/>
    <w:rsid w:val="10CA0068"/>
    <w:rsid w:val="115F642C"/>
    <w:rsid w:val="118844FE"/>
    <w:rsid w:val="14495172"/>
    <w:rsid w:val="15262561"/>
    <w:rsid w:val="15A308B2"/>
    <w:rsid w:val="15C50828"/>
    <w:rsid w:val="18476C4F"/>
    <w:rsid w:val="18B828C6"/>
    <w:rsid w:val="1B7900EB"/>
    <w:rsid w:val="1C8A70B8"/>
    <w:rsid w:val="1C9D605B"/>
    <w:rsid w:val="1D263935"/>
    <w:rsid w:val="1DF43A0F"/>
    <w:rsid w:val="1F9A4AD4"/>
    <w:rsid w:val="1FB7667E"/>
    <w:rsid w:val="201E74B3"/>
    <w:rsid w:val="209634ED"/>
    <w:rsid w:val="23641680"/>
    <w:rsid w:val="252A68FA"/>
    <w:rsid w:val="285B6F39"/>
    <w:rsid w:val="28B0223E"/>
    <w:rsid w:val="29A7676B"/>
    <w:rsid w:val="2CD86C3B"/>
    <w:rsid w:val="2DDD09AD"/>
    <w:rsid w:val="2EBE2567"/>
    <w:rsid w:val="2F6A44C2"/>
    <w:rsid w:val="2F983DE7"/>
    <w:rsid w:val="31552F50"/>
    <w:rsid w:val="32DF2AD1"/>
    <w:rsid w:val="33AD497E"/>
    <w:rsid w:val="35C410F8"/>
    <w:rsid w:val="372D1FC1"/>
    <w:rsid w:val="37F123DD"/>
    <w:rsid w:val="3848736B"/>
    <w:rsid w:val="384E0462"/>
    <w:rsid w:val="38926838"/>
    <w:rsid w:val="38E64D03"/>
    <w:rsid w:val="38F60B75"/>
    <w:rsid w:val="39DA27B9"/>
    <w:rsid w:val="3AA20FB4"/>
    <w:rsid w:val="3B0C28D2"/>
    <w:rsid w:val="3BB371F1"/>
    <w:rsid w:val="3CD8317A"/>
    <w:rsid w:val="3D7E5ABA"/>
    <w:rsid w:val="3DBF00CF"/>
    <w:rsid w:val="3DE6565C"/>
    <w:rsid w:val="3E0930F8"/>
    <w:rsid w:val="3E467EA9"/>
    <w:rsid w:val="3E9230EE"/>
    <w:rsid w:val="4004351A"/>
    <w:rsid w:val="400D3374"/>
    <w:rsid w:val="404A1343"/>
    <w:rsid w:val="40D23C76"/>
    <w:rsid w:val="429E7F32"/>
    <w:rsid w:val="434626F9"/>
    <w:rsid w:val="43EA40F7"/>
    <w:rsid w:val="45433394"/>
    <w:rsid w:val="45D40490"/>
    <w:rsid w:val="46B1679D"/>
    <w:rsid w:val="47AA76FA"/>
    <w:rsid w:val="482E1968"/>
    <w:rsid w:val="4AC42881"/>
    <w:rsid w:val="4C1930A0"/>
    <w:rsid w:val="4D331F40"/>
    <w:rsid w:val="52B551A5"/>
    <w:rsid w:val="52F27E64"/>
    <w:rsid w:val="54FE72D7"/>
    <w:rsid w:val="55467D56"/>
    <w:rsid w:val="55C06301"/>
    <w:rsid w:val="561014A4"/>
    <w:rsid w:val="57996131"/>
    <w:rsid w:val="58896EB8"/>
    <w:rsid w:val="5A5254D2"/>
    <w:rsid w:val="5C1E200D"/>
    <w:rsid w:val="5E5341F0"/>
    <w:rsid w:val="614A41EC"/>
    <w:rsid w:val="61923281"/>
    <w:rsid w:val="62571DD5"/>
    <w:rsid w:val="63B82D47"/>
    <w:rsid w:val="683055A2"/>
    <w:rsid w:val="68AB2EFA"/>
    <w:rsid w:val="69861FB1"/>
    <w:rsid w:val="69BD2E65"/>
    <w:rsid w:val="6A7D0E05"/>
    <w:rsid w:val="6AC50223"/>
    <w:rsid w:val="6B252A70"/>
    <w:rsid w:val="6BC53CE9"/>
    <w:rsid w:val="6BCA24C6"/>
    <w:rsid w:val="6D0B3EE8"/>
    <w:rsid w:val="6D965EA7"/>
    <w:rsid w:val="6D9B34BE"/>
    <w:rsid w:val="6EC151A6"/>
    <w:rsid w:val="6ED44ED9"/>
    <w:rsid w:val="6F4436E1"/>
    <w:rsid w:val="71E40AD7"/>
    <w:rsid w:val="72133F6A"/>
    <w:rsid w:val="72A93DF6"/>
    <w:rsid w:val="745443C6"/>
    <w:rsid w:val="74CB0B2C"/>
    <w:rsid w:val="75994786"/>
    <w:rsid w:val="76A71125"/>
    <w:rsid w:val="770A5210"/>
    <w:rsid w:val="78250553"/>
    <w:rsid w:val="7A6A7B33"/>
    <w:rsid w:val="7B773FD5"/>
    <w:rsid w:val="7C3A12F7"/>
    <w:rsid w:val="7CBA20D0"/>
    <w:rsid w:val="7D7F2CD0"/>
    <w:rsid w:val="7DD345AE"/>
    <w:rsid w:val="7E164717"/>
    <w:rsid w:val="7E576F8D"/>
    <w:rsid w:val="7F5351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semiHidden/>
    <w:qFormat/>
    <w:uiPriority w:val="0"/>
    <w:rPr>
      <w:rFonts w:ascii="Calibri" w:hAnsi="Calibri" w:cs="Calibri"/>
      <w:sz w:val="18"/>
      <w:szCs w:val="18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paragraph" w:styleId="7">
    <w:name w:val="Body Text First Indent 2"/>
    <w:basedOn w:val="3"/>
    <w:qFormat/>
    <w:uiPriority w:val="0"/>
    <w:pPr>
      <w:ind w:firstLine="420" w:firstLineChars="200"/>
    </w:pPr>
    <w:rPr>
      <w:rFonts w:ascii="Calibri" w:hAnsi="Calibri"/>
      <w:sz w:val="32"/>
      <w:szCs w:val="32"/>
    </w:rPr>
  </w:style>
  <w:style w:type="table" w:styleId="9">
    <w:name w:val="Table Grid"/>
    <w:basedOn w:val="8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1">
    <w:name w:val="page number"/>
    <w:basedOn w:val="10"/>
    <w:qFormat/>
    <w:uiPriority w:val="0"/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3576</Words>
  <Characters>3769</Characters>
  <Lines>1</Lines>
  <Paragraphs>1</Paragraphs>
  <TotalTime>1466</TotalTime>
  <ScaleCrop>false</ScaleCrop>
  <LinksUpToDate>false</LinksUpToDate>
  <CharactersWithSpaces>4019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2023-01-12T10:17:00Z</dcterms:created>
  <dc:creator>Kingsoft-PDF</dc:creator>
  <cp:lastModifiedBy>淡蓝色</cp:lastModifiedBy>
  <cp:lastPrinted>2023-01-30T03:06:00Z</cp:lastPrinted>
  <dcterms:modified xsi:type="dcterms:W3CDTF">2023-02-02T07:34:08Z</dcterms:modified>
  <dc:subject>pdfbuilder</dc:subject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2023-01-12T10:17:38Z</vt:filetime>
  </property>
  <property fmtid="{D5CDD505-2E9C-101B-9397-08002B2CF9AE}" pid="4" name="UsrData">
    <vt:lpwstr>63bf6daae817070015be449a</vt:lpwstr>
  </property>
  <property fmtid="{D5CDD505-2E9C-101B-9397-08002B2CF9AE}" pid="5" name="KSOProductBuildVer">
    <vt:lpwstr>2052-11.1.0.13703</vt:lpwstr>
  </property>
  <property fmtid="{D5CDD505-2E9C-101B-9397-08002B2CF9AE}" pid="6" name="ICV">
    <vt:lpwstr>702C2F32EF53429E8D9E0E98BDC9E9B0</vt:lpwstr>
  </property>
</Properties>
</file>