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pStyle w:val="2"/>
        <w:rPr>
          <w:rFonts w:hint="default" w:ascii="Times New Roman" w:hAnsi="Times New Roman" w:cs="Times New Roman"/>
        </w:rPr>
      </w:pPr>
    </w:p>
    <w:p>
      <w:pPr>
        <w:pStyle w:val="2"/>
        <w:spacing w:line="520" w:lineRule="exact"/>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工业行业及特种设备</w:t>
      </w:r>
      <w:r>
        <w:rPr>
          <w:rFonts w:hint="default" w:ascii="Times New Roman" w:hAnsi="Times New Roman" w:eastAsia="方正小标宋简体" w:cs="Times New Roman"/>
          <w:b w:val="0"/>
          <w:bCs w:val="0"/>
          <w:sz w:val="36"/>
          <w:szCs w:val="36"/>
          <w:lang w:eastAsia="zh-CN"/>
        </w:rPr>
        <w:t>安全隐患大排查大</w:t>
      </w:r>
      <w:r>
        <w:rPr>
          <w:rFonts w:hint="default" w:ascii="Times New Roman" w:hAnsi="Times New Roman" w:eastAsia="方正小标宋简体" w:cs="Times New Roman"/>
          <w:b w:val="0"/>
          <w:bCs w:val="0"/>
          <w:sz w:val="36"/>
          <w:szCs w:val="36"/>
        </w:rPr>
        <w:t>整治领导小组</w:t>
      </w:r>
    </w:p>
    <w:p>
      <w:pPr>
        <w:pStyle w:val="2"/>
        <w:spacing w:line="520" w:lineRule="exact"/>
        <w:rPr>
          <w:rFonts w:hint="default" w:ascii="Times New Roman" w:hAnsi="Times New Roman" w:cs="Times New Roman"/>
        </w:rPr>
      </w:pPr>
    </w:p>
    <w:p>
      <w:pPr>
        <w:autoSpaceDE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长：庄国阳  市政府副市长</w:t>
      </w:r>
    </w:p>
    <w:p>
      <w:pPr>
        <w:autoSpaceDE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 组 长：</w:t>
      </w:r>
      <w:r>
        <w:rPr>
          <w:rFonts w:hint="default" w:ascii="Times New Roman" w:hAnsi="Times New Roman" w:eastAsia="仿宋_GB2312" w:cs="Times New Roman"/>
          <w:sz w:val="32"/>
          <w:szCs w:val="32"/>
          <w:lang w:eastAsia="zh-CN"/>
        </w:rPr>
        <w:t>林良泉</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市工信局局长        </w:t>
      </w:r>
    </w:p>
    <w:p>
      <w:pPr>
        <w:autoSpaceDE w:val="0"/>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US" w:eastAsia="zh-CN"/>
        </w:rPr>
        <w:t>石林海  市发改局副局长</w:t>
      </w:r>
    </w:p>
    <w:p>
      <w:pPr>
        <w:autoSpaceDE w:val="0"/>
        <w:spacing w:line="520" w:lineRule="exact"/>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陈文革</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市工信局</w:t>
      </w:r>
      <w:r>
        <w:rPr>
          <w:rFonts w:hint="default" w:ascii="Times New Roman" w:hAnsi="Times New Roman" w:eastAsia="仿宋_GB2312" w:cs="Times New Roman"/>
          <w:sz w:val="32"/>
          <w:szCs w:val="32"/>
          <w:lang w:eastAsia="zh-CN"/>
        </w:rPr>
        <w:t>二级主任科员</w:t>
      </w:r>
      <w:r>
        <w:rPr>
          <w:rFonts w:hint="default" w:ascii="Times New Roman" w:hAnsi="Times New Roman" w:eastAsia="仿宋_GB2312" w:cs="Times New Roman"/>
          <w:sz w:val="32"/>
          <w:szCs w:val="32"/>
          <w:lang w:val="en-US" w:eastAsia="zh-CN"/>
        </w:rPr>
        <w:t xml:space="preserve"> </w:t>
      </w:r>
    </w:p>
    <w:p>
      <w:pPr>
        <w:pStyle w:val="2"/>
        <w:ind w:left="3520" w:hanging="3520" w:hangingChars="1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陈文进  蓬华镇科技副镇长（抽调市应急管理局） </w:t>
      </w:r>
    </w:p>
    <w:p>
      <w:pPr>
        <w:pStyle w:val="2"/>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潘进国  市农业农村局四级主任科员 </w:t>
      </w:r>
    </w:p>
    <w:p>
      <w:pPr>
        <w:pStyle w:val="2"/>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林伟剑  商务局副局长 </w:t>
      </w:r>
    </w:p>
    <w:p>
      <w:pPr>
        <w:pStyle w:val="2"/>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李志丰</w:t>
      </w:r>
      <w:r>
        <w:rPr>
          <w:rFonts w:hint="default"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市住建局总工程师</w:t>
      </w:r>
    </w:p>
    <w:p>
      <w:pPr>
        <w:pStyle w:val="2"/>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洪永福  水利局副局长 </w:t>
      </w:r>
    </w:p>
    <w:p>
      <w:pPr>
        <w:pStyle w:val="2"/>
        <w:ind w:firstLine="224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杨毅洪  市场监管局副局长  </w:t>
      </w:r>
    </w:p>
    <w:p>
      <w:pPr>
        <w:pStyle w:val="2"/>
        <w:ind w:left="3514" w:leftChars="1064" w:hanging="1280" w:hanging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林航明 消防救援大队 </w:t>
      </w:r>
    </w:p>
    <w:p>
      <w:pPr>
        <w:tabs>
          <w:tab w:val="left" w:pos="350"/>
        </w:tabs>
        <w:spacing w:line="520" w:lineRule="exact"/>
        <w:ind w:firstLine="640" w:firstLineChars="200"/>
        <w:jc w:val="left"/>
        <w:rPr>
          <w:rFonts w:hint="default" w:ascii="Times New Roman" w:hAnsi="Times New Roman" w:eastAsia="仿宋" w:cs="Times New Roman"/>
          <w:sz w:val="30"/>
          <w:szCs w:val="30"/>
        </w:rPr>
      </w:pPr>
      <w:r>
        <w:rPr>
          <w:rFonts w:hint="default" w:ascii="Times New Roman" w:hAnsi="Times New Roman" w:eastAsia="仿宋_GB2312" w:cs="Times New Roman"/>
          <w:sz w:val="32"/>
          <w:szCs w:val="32"/>
        </w:rPr>
        <w:t>领导小组下设办公室，挂靠市工信局，办公室主任由</w:t>
      </w:r>
      <w:r>
        <w:rPr>
          <w:rFonts w:hint="eastAsia" w:ascii="Times New Roman" w:hAnsi="Times New Roman" w:eastAsia="仿宋_GB2312" w:cs="Times New Roman"/>
          <w:sz w:val="32"/>
          <w:szCs w:val="32"/>
          <w:lang w:eastAsia="zh-CN"/>
        </w:rPr>
        <w:t>陈文革</w:t>
      </w:r>
      <w:r>
        <w:rPr>
          <w:rFonts w:hint="default" w:ascii="Times New Roman" w:hAnsi="Times New Roman" w:eastAsia="仿宋_GB2312" w:cs="Times New Roman"/>
          <w:sz w:val="32"/>
          <w:szCs w:val="32"/>
        </w:rPr>
        <w:t>担任。办公室成员由</w:t>
      </w:r>
      <w:r>
        <w:rPr>
          <w:rFonts w:hint="default" w:ascii="Times New Roman" w:hAnsi="Times New Roman" w:eastAsia="仿宋_GB2312" w:cs="Times New Roman"/>
          <w:sz w:val="32"/>
          <w:szCs w:val="32"/>
          <w:lang w:eastAsia="zh-CN"/>
        </w:rPr>
        <w:t>黄良德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陈春阳</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陈楚君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王武平、黄建平、郑宗鹏、苏培思、黄贺宁</w:t>
      </w:r>
      <w:r>
        <w:rPr>
          <w:rFonts w:hint="default" w:ascii="Times New Roman" w:hAnsi="Times New Roman" w:eastAsia="仿宋_GB2312" w:cs="Times New Roman"/>
          <w:sz w:val="32"/>
          <w:szCs w:val="32"/>
        </w:rPr>
        <w:t>组成。下设综合协调小组（联络人：</w:t>
      </w:r>
      <w:r>
        <w:rPr>
          <w:rFonts w:hint="default" w:ascii="Times New Roman" w:hAnsi="Times New Roman" w:eastAsia="仿宋_GB2312" w:cs="Times New Roman"/>
          <w:sz w:val="32"/>
          <w:szCs w:val="32"/>
          <w:lang w:eastAsia="zh-CN"/>
        </w:rPr>
        <w:t>黄良德</w:t>
      </w:r>
      <w:r>
        <w:rPr>
          <w:rFonts w:hint="default" w:ascii="Times New Roman" w:hAnsi="Times New Roman" w:eastAsia="仿宋_GB2312" w:cs="Times New Roman"/>
          <w:sz w:val="32"/>
          <w:szCs w:val="32"/>
        </w:rPr>
        <w:t>）、陆上油气长输管道小组（联络人：</w:t>
      </w:r>
      <w:r>
        <w:rPr>
          <w:rFonts w:hint="default" w:ascii="Times New Roman" w:hAnsi="Times New Roman" w:eastAsia="仿宋_GB2312" w:cs="Times New Roman"/>
          <w:sz w:val="32"/>
          <w:szCs w:val="32"/>
          <w:lang w:eastAsia="zh-CN"/>
        </w:rPr>
        <w:t>潘先三</w:t>
      </w:r>
      <w:r>
        <w:rPr>
          <w:rFonts w:hint="default" w:ascii="Times New Roman" w:hAnsi="Times New Roman" w:eastAsia="仿宋_GB2312" w:cs="Times New Roman"/>
          <w:sz w:val="32"/>
          <w:szCs w:val="32"/>
        </w:rPr>
        <w:t>）、冶金等行业企业小组（联络人：</w:t>
      </w:r>
      <w:r>
        <w:rPr>
          <w:rFonts w:hint="default" w:ascii="Times New Roman" w:hAnsi="Times New Roman" w:eastAsia="仿宋_GB2312" w:cs="Times New Roman"/>
          <w:sz w:val="32"/>
          <w:szCs w:val="32"/>
          <w:lang w:eastAsia="zh-CN"/>
        </w:rPr>
        <w:t>陈</w:t>
      </w:r>
      <w:r>
        <w:rPr>
          <w:rFonts w:hint="eastAsia" w:ascii="Times New Roman" w:hAnsi="Times New Roman" w:eastAsia="仿宋_GB2312" w:cs="Times New Roman"/>
          <w:sz w:val="32"/>
          <w:szCs w:val="32"/>
          <w:lang w:eastAsia="zh-CN"/>
        </w:rPr>
        <w:t>金奖</w:t>
      </w:r>
      <w:r>
        <w:rPr>
          <w:rFonts w:hint="default" w:ascii="Times New Roman" w:hAnsi="Times New Roman" w:eastAsia="仿宋_GB2312" w:cs="Times New Roman"/>
          <w:sz w:val="32"/>
          <w:szCs w:val="32"/>
        </w:rPr>
        <w:t>）、工厂（车间、仓库）规范管理小组（联络人：</w:t>
      </w:r>
      <w:r>
        <w:rPr>
          <w:rFonts w:hint="default" w:ascii="Times New Roman" w:hAnsi="Times New Roman" w:eastAsia="仿宋_GB2312" w:cs="Times New Roman"/>
          <w:sz w:val="32"/>
          <w:szCs w:val="32"/>
          <w:lang w:eastAsia="zh-CN"/>
        </w:rPr>
        <w:t>黄良德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苏毅坤</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、特种设备小组（郑宗鹏）</w:t>
      </w:r>
      <w:r>
        <w:rPr>
          <w:rFonts w:hint="default" w:ascii="Times New Roman" w:hAnsi="Times New Roman" w:eastAsia="仿宋_GB2312" w:cs="Times New Roman"/>
          <w:sz w:val="32"/>
          <w:szCs w:val="32"/>
        </w:rPr>
        <w:t>。</w:t>
      </w:r>
    </w:p>
    <w:p>
      <w:pPr>
        <w:spacing w:line="600" w:lineRule="exact"/>
        <w:jc w:val="left"/>
        <w:rPr>
          <w:rFonts w:hint="default" w:ascii="Times New Roman" w:hAnsi="Times New Roman" w:eastAsia="仿宋" w:cs="Times New Roman"/>
          <w:sz w:val="30"/>
          <w:szCs w:val="30"/>
        </w:rPr>
      </w:pPr>
    </w:p>
    <w:p>
      <w:pPr>
        <w:spacing w:line="600" w:lineRule="exact"/>
        <w:jc w:val="left"/>
        <w:rPr>
          <w:rFonts w:hint="default" w:ascii="Times New Roman" w:hAnsi="Times New Roman" w:eastAsia="仿宋" w:cs="Times New Roman"/>
          <w:sz w:val="30"/>
          <w:szCs w:val="30"/>
        </w:rPr>
      </w:pPr>
    </w:p>
    <w:p>
      <w:pPr>
        <w:spacing w:line="600" w:lineRule="exact"/>
        <w:jc w:val="left"/>
        <w:rPr>
          <w:rFonts w:hint="default" w:ascii="Times New Roman" w:hAnsi="Times New Roman" w:eastAsia="仿宋" w:cs="Times New Roman"/>
          <w:sz w:val="30"/>
          <w:szCs w:val="30"/>
        </w:rPr>
      </w:pPr>
    </w:p>
    <w:p>
      <w:pPr>
        <w:rPr>
          <w:rFonts w:hint="default" w:ascii="Times New Roman" w:hAnsi="Times New Roman" w:cs="Times New Roman"/>
        </w:rPr>
      </w:pPr>
      <w:bookmarkStart w:id="0" w:name="_GoBack"/>
      <w:bookmarkEnd w:id="0"/>
    </w:p>
    <w:sectPr>
      <w:footerReference r:id="rId3" w:type="default"/>
      <w:pgSz w:w="11906" w:h="16838"/>
      <w:pgMar w:top="1587" w:right="1417" w:bottom="147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DotumChe">
    <w:panose1 w:val="020B0609000101010101"/>
    <w:charset w:val="81"/>
    <w:family w:val="modern"/>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宋体"/>
        <w:sz w:val="24"/>
      </w:rPr>
    </w:pPr>
    <w:r>
      <w:rPr>
        <w:rStyle w:val="6"/>
        <w:rFonts w:hint="eastAsia" w:ascii="仿宋" w:hAnsi="仿宋" w:eastAsia="仿宋"/>
        <w:sz w:val="24"/>
      </w:rPr>
      <w:t xml:space="preserve">- </w:t>
    </w:r>
    <w:r>
      <w:rPr>
        <w:rFonts w:ascii="仿宋" w:hAnsi="仿宋" w:eastAsia="仿宋"/>
        <w:sz w:val="24"/>
      </w:rPr>
      <w:fldChar w:fldCharType="begin"/>
    </w:r>
    <w:r>
      <w:rPr>
        <w:rStyle w:val="6"/>
        <w:rFonts w:ascii="仿宋" w:hAnsi="仿宋" w:eastAsia="仿宋"/>
        <w:sz w:val="24"/>
      </w:rPr>
      <w:instrText xml:space="preserve"> PAGE </w:instrText>
    </w:r>
    <w:r>
      <w:rPr>
        <w:rFonts w:ascii="仿宋" w:hAnsi="仿宋" w:eastAsia="仿宋"/>
        <w:sz w:val="24"/>
      </w:rPr>
      <w:fldChar w:fldCharType="separate"/>
    </w:r>
    <w:r>
      <w:rPr>
        <w:rStyle w:val="6"/>
        <w:rFonts w:ascii="仿宋" w:hAnsi="仿宋" w:eastAsia="仿宋"/>
        <w:sz w:val="24"/>
      </w:rPr>
      <w:t>2</w:t>
    </w:r>
    <w:r>
      <w:rPr>
        <w:rFonts w:ascii="仿宋" w:hAnsi="仿宋" w:eastAsia="仿宋"/>
        <w:sz w:val="24"/>
      </w:rPr>
      <w:fldChar w:fldCharType="end"/>
    </w:r>
    <w:r>
      <w:rPr>
        <w:rStyle w:val="6"/>
        <w:rFonts w:hint="eastAsia" w:ascii="仿宋" w:hAnsi="仿宋" w:eastAsia="仿宋"/>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3CA1"/>
    <w:rsid w:val="002B5C96"/>
    <w:rsid w:val="024920D8"/>
    <w:rsid w:val="025C52D6"/>
    <w:rsid w:val="0CFA629B"/>
    <w:rsid w:val="164578E3"/>
    <w:rsid w:val="1912291A"/>
    <w:rsid w:val="19760A1F"/>
    <w:rsid w:val="1ABC7FB6"/>
    <w:rsid w:val="1F1B1F9A"/>
    <w:rsid w:val="220C05F7"/>
    <w:rsid w:val="297A5439"/>
    <w:rsid w:val="2FC67D2D"/>
    <w:rsid w:val="33092878"/>
    <w:rsid w:val="348B5C9A"/>
    <w:rsid w:val="3D2F3B54"/>
    <w:rsid w:val="3E3F3CA1"/>
    <w:rsid w:val="42003407"/>
    <w:rsid w:val="42BF16B4"/>
    <w:rsid w:val="42DC1762"/>
    <w:rsid w:val="46214F6E"/>
    <w:rsid w:val="47C13D94"/>
    <w:rsid w:val="4A333363"/>
    <w:rsid w:val="4A9169F2"/>
    <w:rsid w:val="4BB305CF"/>
    <w:rsid w:val="54AE2B3E"/>
    <w:rsid w:val="6E1B6016"/>
    <w:rsid w:val="70726C3A"/>
    <w:rsid w:val="74D76CDE"/>
    <w:rsid w:val="75393DD6"/>
    <w:rsid w:val="755F22A2"/>
    <w:rsid w:val="76AF2930"/>
    <w:rsid w:val="772E3E27"/>
    <w:rsid w:val="7AED25A5"/>
    <w:rsid w:val="7B2870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eastAsia="仿宋_GB2312" w:cs="Verdana"/>
      <w:kern w:val="0"/>
      <w:sz w:val="24"/>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cs="Verdana"/>
      <w:kern w:val="0"/>
      <w:sz w:val="24"/>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2020-03-28T02:28:00Z</dcterms:created>
  <dc:creator>浪迹萍踪</dc:creator>
  <cp:lastModifiedBy>Levoe</cp:lastModifiedBy>
  <cp:lastPrinted>2020-03-29T09:00:00Z</cp:lastPrinted>
  <dcterms:modified xsi:type="dcterms:W3CDTF">2020-04-07T08:51:08Z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