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南安市统计局组织人员</w:t>
      </w:r>
    </w:p>
    <w:p>
      <w:pPr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到“两溪一湾”丰州镇段进行征迁入户工作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今年以来，南安市统计局、审计局和城联社等三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个攻坚单位组织人员到丰州镇进行入户工作。攻坚单位和镇村两级工作人员利用晚上时间进行入户，向被征迁对象亲切地话家常，广泛宣传“两溪一湾”项目的重大意义，争取他们的支持以期尽早完成征迁工作。截止2019年10月28日，项目所涉及的三个村双溪、溪丰和素雅村共迁移坟墓201座，征地497亩，签订17宗房屋及附属物拆迁协议（共计3080平方米）。    </w:t>
      </w:r>
    </w:p>
    <w:p>
      <w:pPr>
        <w:ind w:firstLine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5267325" cy="2962910"/>
            <wp:effectExtent l="0" t="0" r="5715" b="8890"/>
            <wp:docPr id="1" name="图片 1" descr="微信图片_2019110515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05153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5267325" cy="3950335"/>
            <wp:effectExtent l="0" t="0" r="5715" b="12065"/>
            <wp:docPr id="2" name="图片 2" descr="微信图片_2019110515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1051533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/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p>
      <w:pPr>
        <w:ind w:firstLine="600"/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王志伟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64A"/>
    <w:rsid w:val="0002739F"/>
    <w:rsid w:val="00082AFC"/>
    <w:rsid w:val="001D71CC"/>
    <w:rsid w:val="001E27D6"/>
    <w:rsid w:val="001E764A"/>
    <w:rsid w:val="00356694"/>
    <w:rsid w:val="004E040E"/>
    <w:rsid w:val="005177F2"/>
    <w:rsid w:val="005E114B"/>
    <w:rsid w:val="006912C9"/>
    <w:rsid w:val="006C1154"/>
    <w:rsid w:val="006C1716"/>
    <w:rsid w:val="00734CBD"/>
    <w:rsid w:val="009069CA"/>
    <w:rsid w:val="00910223"/>
    <w:rsid w:val="009C1C66"/>
    <w:rsid w:val="00A42999"/>
    <w:rsid w:val="00C26A3F"/>
    <w:rsid w:val="00C93941"/>
    <w:rsid w:val="00D215D7"/>
    <w:rsid w:val="00E40F2E"/>
    <w:rsid w:val="00E77EB3"/>
    <w:rsid w:val="00F0556C"/>
    <w:rsid w:val="2576421C"/>
    <w:rsid w:val="725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229</Characters>
  <Lines>1</Lines>
  <Paragraphs>1</Paragraphs>
  <ScaleCrop>false</ScaleCrop>
  <LinksUpToDate>false</LinksUpToDate>
  <CharactersWithSpaces>268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2019-08-07T00:04:00Z</dcterms:created>
  <dc:creator>User</dc:creator>
  <cp:lastModifiedBy>HP</cp:lastModifiedBy>
  <cp:lastPrinted>2019-11-04T08:34:00Z</cp:lastPrinted>
  <dcterms:modified xsi:type="dcterms:W3CDTF">2019-11-05T07:34:07Z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