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360" w:lineRule="auto"/>
        <w:ind w:firstLine="450" w:firstLineChars="200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b/>
          <w:bCs/>
          <w:sz w:val="24"/>
          <w:szCs w:val="24"/>
          <w:lang w:val="en-US" w:eastAsia="zh-CN"/>
        </w:rPr>
        <w:t>南安</w:t>
      </w:r>
      <w:r>
        <w:rPr>
          <w:rFonts w:hint="eastAsia"/>
          <w:b/>
          <w:bCs/>
          <w:sz w:val="24"/>
          <w:szCs w:val="24"/>
          <w:lang w:val="en-US" w:eastAsia="zh-CN"/>
        </w:rPr>
        <w:t>市</w:t>
      </w:r>
      <w:r>
        <w:rPr>
          <w:rFonts w:hint="eastAsia"/>
          <w:b/>
          <w:bCs/>
          <w:sz w:val="24"/>
          <w:szCs w:val="24"/>
          <w:lang w:val="en-US" w:eastAsia="zh-CN"/>
        </w:rPr>
        <w:t>1-</w:t>
      </w:r>
      <w:r>
        <w:rPr>
          <w:rFonts w:hint="eastAsia"/>
          <w:b/>
          <w:bCs/>
          <w:sz w:val="24"/>
          <w:szCs w:val="24"/>
          <w:lang w:val="en-US" w:eastAsia="zh-CN"/>
        </w:rPr>
        <w:t>2</w:t>
      </w:r>
      <w:r>
        <w:rPr>
          <w:rFonts w:hint="eastAsia"/>
          <w:b/>
          <w:bCs/>
          <w:sz w:val="24"/>
          <w:szCs w:val="24"/>
          <w:lang w:val="en-US" w:eastAsia="zh-CN"/>
        </w:rPr>
        <w:t>月</w:t>
      </w:r>
      <w:r>
        <w:rPr>
          <w:rFonts w:hint="eastAsia"/>
          <w:b/>
          <w:bCs/>
          <w:sz w:val="24"/>
          <w:szCs w:val="24"/>
          <w:lang w:val="en-US" w:eastAsia="zh-CN"/>
        </w:rPr>
        <w:t>限上</w:t>
      </w:r>
      <w:r>
        <w:rPr>
          <w:rFonts w:hint="eastAsia"/>
          <w:b/>
          <w:bCs/>
          <w:sz w:val="24"/>
          <w:szCs w:val="24"/>
          <w:lang w:val="en-US" w:eastAsia="zh-CN"/>
        </w:rPr>
        <w:t>批零住餐四行业销售</w:t>
      </w:r>
      <w:r>
        <w:rPr>
          <w:rFonts w:hint="eastAsia"/>
          <w:b/>
          <w:bCs/>
          <w:sz w:val="24"/>
          <w:szCs w:val="24"/>
          <w:lang w:val="en-US" w:eastAsia="zh-CN"/>
        </w:rPr>
        <w:t>额均实现正增长</w:t>
      </w:r>
    </w:p>
    <w:bookmarkEnd w:id="0"/>
    <w:p>
      <w:pPr>
        <w:spacing w:line="360" w:lineRule="auto"/>
        <w:ind w:firstLine="640" w:firstLineChars="200"/>
        <w:jc w:val="left"/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2021年1-2月，我市限上批零住餐四行业销售额达83.6亿，同比增长62.7%（居泉州各县（市、区）第三位），比2019年1-2月份增长55.0%，两年平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均增长24.5%。其中，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限上批发业销售额68.8亿，同比增长68.2%；限上零售业销售额13.9亿，同比增长38.7%；限上住宿业营业额0.6亿，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同比增长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87.7%；限上餐饮业营业额0.3亿，同比增长80.5%。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南安市统计局 </w:t>
      </w:r>
    </w:p>
    <w:p>
      <w:pPr>
        <w:spacing w:line="360" w:lineRule="auto"/>
        <w:ind w:firstLine="480" w:firstLineChars="20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2021年3月18日</w:t>
      </w:r>
    </w:p>
    <w:p>
      <w:pPr>
        <w:ind w:firstLine="640" w:firstLineChars="200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57B14"/>
    <w:rsid w:val="022D7723"/>
    <w:rsid w:val="1CD57B14"/>
    <w:rsid w:val="2C31308C"/>
    <w:rsid w:val="32822CD5"/>
    <w:rsid w:val="3B6E2942"/>
    <w:rsid w:val="3E161052"/>
    <w:rsid w:val="448736FC"/>
    <w:rsid w:val="61CF1286"/>
    <w:rsid w:val="6D284C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2020-05-15T08:50:00Z</dcterms:created>
  <dc:creator>Administrator</dc:creator>
  <cp:lastModifiedBy>Administrator</cp:lastModifiedBy>
  <cp:lastPrinted>2020-05-18T02:29:00Z</cp:lastPrinted>
  <dcterms:modified xsi:type="dcterms:W3CDTF">2021-03-18T01:22:36Z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