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2A2D" w:rsidRDefault="00A90C4B">
      <w:pPr>
        <w:autoSpaceDE w:val="0"/>
        <w:autoSpaceDN w:val="0"/>
        <w:adjustRightInd w:val="0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南安</w:t>
      </w:r>
      <w:r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市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1-</w:t>
      </w:r>
      <w:r w:rsidR="00F820BA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5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月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限上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批零住餐销售额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同比增速居泉州各县区第三位</w:t>
      </w:r>
    </w:p>
    <w:p w:rsidR="00C42A2D" w:rsidRDefault="00C42A2D">
      <w:pPr>
        <w:autoSpaceDE w:val="0"/>
        <w:autoSpaceDN w:val="0"/>
        <w:adjustRightInd w:val="0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</w:p>
    <w:p w:rsidR="00C42A2D" w:rsidRDefault="00A90C4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随着疫情防控形势持续</w:t>
      </w:r>
      <w:r w:rsidR="00F820BA">
        <w:rPr>
          <w:rFonts w:hint="eastAsia"/>
          <w:sz w:val="32"/>
          <w:szCs w:val="32"/>
        </w:rPr>
        <w:t>稳定</w:t>
      </w:r>
      <w:r>
        <w:rPr>
          <w:rFonts w:hint="eastAsia"/>
          <w:sz w:val="32"/>
          <w:szCs w:val="32"/>
        </w:rPr>
        <w:t>向好，我市</w:t>
      </w:r>
      <w:r w:rsidR="00F820BA">
        <w:rPr>
          <w:rFonts w:hint="eastAsia"/>
          <w:sz w:val="32"/>
          <w:szCs w:val="32"/>
        </w:rPr>
        <w:t>商贸</w:t>
      </w:r>
      <w:r>
        <w:rPr>
          <w:rFonts w:hint="eastAsia"/>
          <w:sz w:val="32"/>
          <w:szCs w:val="32"/>
        </w:rPr>
        <w:t>市场销售情况</w:t>
      </w:r>
      <w:r w:rsidR="00F820BA">
        <w:rPr>
          <w:rFonts w:hint="eastAsia"/>
          <w:sz w:val="32"/>
          <w:szCs w:val="32"/>
        </w:rPr>
        <w:t>持续向好</w:t>
      </w:r>
      <w:r>
        <w:rPr>
          <w:rFonts w:hint="eastAsia"/>
          <w:sz w:val="32"/>
          <w:szCs w:val="32"/>
        </w:rPr>
        <w:t>，</w:t>
      </w:r>
      <w:r w:rsidR="00F820BA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1-</w:t>
      </w:r>
      <w:r w:rsidR="00F820BA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月，我</w:t>
      </w:r>
      <w:bookmarkStart w:id="0" w:name="_GoBack"/>
      <w:bookmarkEnd w:id="0"/>
      <w:r>
        <w:rPr>
          <w:rFonts w:hint="eastAsia"/>
          <w:sz w:val="32"/>
          <w:szCs w:val="32"/>
        </w:rPr>
        <w:t>市限上批零住餐四行业销售额达</w:t>
      </w:r>
      <w:r w:rsidR="00F820BA">
        <w:rPr>
          <w:rFonts w:hint="eastAsia"/>
          <w:sz w:val="32"/>
          <w:szCs w:val="32"/>
        </w:rPr>
        <w:t xml:space="preserve"> 169.75</w:t>
      </w:r>
      <w:r>
        <w:rPr>
          <w:rFonts w:hint="eastAsia"/>
          <w:sz w:val="32"/>
          <w:szCs w:val="32"/>
        </w:rPr>
        <w:t>亿，同比增长</w:t>
      </w:r>
      <w:r w:rsidR="00F820BA">
        <w:rPr>
          <w:rFonts w:hint="eastAsia"/>
          <w:sz w:val="32"/>
          <w:szCs w:val="32"/>
        </w:rPr>
        <w:t>9.8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（居泉州各县区第三位），增幅比</w:t>
      </w:r>
      <w:r>
        <w:rPr>
          <w:rFonts w:hint="eastAsia"/>
          <w:sz w:val="32"/>
          <w:szCs w:val="32"/>
        </w:rPr>
        <w:t>1-</w:t>
      </w:r>
      <w:r w:rsidR="00F820BA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月提高</w:t>
      </w:r>
      <w:r w:rsidR="00F820BA">
        <w:rPr>
          <w:rFonts w:hint="eastAsia"/>
          <w:sz w:val="32"/>
          <w:szCs w:val="32"/>
        </w:rPr>
        <w:t>4.7</w:t>
      </w:r>
      <w:r>
        <w:rPr>
          <w:rFonts w:hint="eastAsia"/>
          <w:sz w:val="32"/>
          <w:szCs w:val="32"/>
        </w:rPr>
        <w:t>个百分点，较泉州平均水平高</w:t>
      </w:r>
      <w:r>
        <w:rPr>
          <w:rFonts w:hint="eastAsia"/>
          <w:sz w:val="32"/>
          <w:szCs w:val="32"/>
        </w:rPr>
        <w:t>13.</w:t>
      </w:r>
      <w:r w:rsidR="00F820BA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个百分点。</w:t>
      </w:r>
      <w:r>
        <w:rPr>
          <w:rFonts w:hint="eastAsia"/>
          <w:sz w:val="32"/>
          <w:szCs w:val="32"/>
        </w:rPr>
        <w:t xml:space="preserve"> </w:t>
      </w:r>
    </w:p>
    <w:p w:rsidR="00C42A2D" w:rsidRDefault="00C42A2D">
      <w:pPr>
        <w:ind w:firstLineChars="200" w:firstLine="640"/>
        <w:rPr>
          <w:sz w:val="32"/>
          <w:szCs w:val="32"/>
        </w:rPr>
      </w:pPr>
    </w:p>
    <w:p w:rsidR="00C42A2D" w:rsidRDefault="00A90C4B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南安市统计局</w:t>
      </w:r>
      <w:r>
        <w:rPr>
          <w:rFonts w:hint="eastAsia"/>
          <w:sz w:val="32"/>
          <w:szCs w:val="32"/>
        </w:rPr>
        <w:t xml:space="preserve"> </w:t>
      </w:r>
    </w:p>
    <w:p w:rsidR="00C42A2D" w:rsidRDefault="00A90C4B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820BA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F820BA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C42A2D" w:rsidRDefault="00C42A2D" w:rsidP="008B007E">
      <w:pPr>
        <w:ind w:firstLineChars="200" w:firstLine="643"/>
        <w:rPr>
          <w:b/>
          <w:bCs/>
          <w:sz w:val="32"/>
          <w:szCs w:val="32"/>
        </w:rPr>
      </w:pPr>
    </w:p>
    <w:p w:rsidR="00C42A2D" w:rsidRDefault="00C42A2D">
      <w:pPr>
        <w:ind w:firstLineChars="200" w:firstLine="640"/>
        <w:rPr>
          <w:sz w:val="32"/>
          <w:szCs w:val="32"/>
        </w:rPr>
      </w:pPr>
    </w:p>
    <w:p w:rsidR="00C42A2D" w:rsidRDefault="00C42A2D">
      <w:pPr>
        <w:ind w:firstLineChars="200" w:firstLine="640"/>
        <w:rPr>
          <w:sz w:val="32"/>
          <w:szCs w:val="32"/>
        </w:rPr>
      </w:pPr>
    </w:p>
    <w:sectPr w:rsidR="00C42A2D" w:rsidSect="00C4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4B" w:rsidRDefault="00A90C4B" w:rsidP="008B007E">
      <w:r>
        <w:separator/>
      </w:r>
    </w:p>
  </w:endnote>
  <w:endnote w:type="continuationSeparator" w:id="1">
    <w:p w:rsidR="00A90C4B" w:rsidRDefault="00A90C4B" w:rsidP="008B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4B" w:rsidRDefault="00A90C4B" w:rsidP="008B007E">
      <w:r>
        <w:separator/>
      </w:r>
    </w:p>
  </w:footnote>
  <w:footnote w:type="continuationSeparator" w:id="1">
    <w:p w:rsidR="00A90C4B" w:rsidRDefault="00A90C4B" w:rsidP="008B0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1CD57B14"/>
    <w:rsid w:val="00893C64"/>
    <w:rsid w:val="008B007E"/>
    <w:rsid w:val="00A90C4B"/>
    <w:rsid w:val="00C42A2D"/>
    <w:rsid w:val="00F820BA"/>
    <w:rsid w:val="022D7723"/>
    <w:rsid w:val="1CD57B14"/>
    <w:rsid w:val="32822CD5"/>
    <w:rsid w:val="3E161052"/>
    <w:rsid w:val="448736FC"/>
    <w:rsid w:val="61CF1286"/>
    <w:rsid w:val="6D28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0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007E"/>
    <w:rPr>
      <w:kern w:val="2"/>
      <w:sz w:val="18"/>
      <w:szCs w:val="18"/>
    </w:rPr>
  </w:style>
  <w:style w:type="paragraph" w:styleId="a4">
    <w:name w:val="footer"/>
    <w:basedOn w:val="a"/>
    <w:link w:val="Char0"/>
    <w:rsid w:val="008B0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00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2020-06-16T08:23:00Z</cp:lastPrinted>
  <dcterms:created xsi:type="dcterms:W3CDTF">2020-06-16T08:21:00Z</dcterms:created>
  <dcterms:modified xsi:type="dcterms:W3CDTF">2020-06-16T09:59:00Z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